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DE1" w:rsidRPr="009C5DE1" w:rsidRDefault="009C5DE1" w:rsidP="009C5D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sv-SE"/>
        </w:rPr>
      </w:pPr>
      <w:r w:rsidRPr="009C5DE1">
        <w:rPr>
          <w:rFonts w:ascii="Arial" w:hAnsi="Arial" w:cs="Arial"/>
          <w:b/>
          <w:bCs/>
          <w:sz w:val="24"/>
          <w:lang w:val="sv-SE"/>
        </w:rPr>
        <w:t xml:space="preserve">3GPP TSG-WG SA2 Meeting #140E e-meeting  </w:t>
      </w:r>
      <w:r w:rsidRPr="009C5DE1">
        <w:rPr>
          <w:rFonts w:ascii="Arial" w:hAnsi="Arial" w:cs="Arial"/>
          <w:b/>
          <w:bCs/>
          <w:sz w:val="24"/>
          <w:lang w:val="sv-SE"/>
        </w:rPr>
        <w:tab/>
        <w:t>S2-200</w:t>
      </w:r>
      <w:r w:rsidR="006D13C4">
        <w:rPr>
          <w:rFonts w:ascii="Arial" w:hAnsi="Arial" w:cs="Arial"/>
          <w:b/>
          <w:bCs/>
          <w:sz w:val="24"/>
          <w:lang w:val="sv-SE"/>
        </w:rPr>
        <w:t>5836</w:t>
      </w:r>
      <w:bookmarkStart w:id="0" w:name="_GoBack"/>
      <w:bookmarkEnd w:id="0"/>
    </w:p>
    <w:p w:rsidR="00EE5B88" w:rsidRDefault="009C5DE1" w:rsidP="009C5D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C5DE1">
        <w:rPr>
          <w:rFonts w:ascii="Arial" w:hAnsi="Arial" w:cs="Arial"/>
          <w:b/>
          <w:bCs/>
          <w:sz w:val="24"/>
          <w:lang w:val="sv-SE"/>
        </w:rPr>
        <w:t>Elbonia, August 19 – September 02, 2020</w:t>
      </w:r>
      <w:r w:rsidR="00B356F1">
        <w:rPr>
          <w:rFonts w:ascii="Arial" w:hAnsi="Arial" w:cs="Arial"/>
          <w:b/>
          <w:bCs/>
          <w:sz w:val="24"/>
        </w:rPr>
        <w:tab/>
        <w:t xml:space="preserve">                                              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13F0D" w:rsidRPr="00C9375C">
        <w:rPr>
          <w:rFonts w:ascii="Arial" w:hAnsi="Arial" w:cs="Arial"/>
          <w:b/>
        </w:rPr>
        <w:t>Lenovo, Motorola Mobility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5DE1" w:rsidRPr="009C5DE1">
        <w:rPr>
          <w:rFonts w:ascii="Arial" w:hAnsi="Arial" w:cs="Arial"/>
          <w:b/>
        </w:rPr>
        <w:t>KI#2</w:t>
      </w:r>
      <w:r w:rsidR="009C5DE1">
        <w:rPr>
          <w:rFonts w:ascii="Arial" w:hAnsi="Arial" w:cs="Arial"/>
          <w:b/>
        </w:rPr>
        <w:t>,</w:t>
      </w:r>
      <w:r w:rsidR="009C5DE1" w:rsidRPr="009C5DE1">
        <w:rPr>
          <w:rFonts w:ascii="Arial" w:hAnsi="Arial" w:cs="Arial"/>
          <w:b/>
        </w:rPr>
        <w:t xml:space="preserve"> </w:t>
      </w:r>
      <w:r w:rsidR="002D4880">
        <w:rPr>
          <w:rFonts w:ascii="Arial" w:hAnsi="Arial" w:cs="Arial"/>
          <w:b/>
        </w:rPr>
        <w:t>Way forward on KI#2</w:t>
      </w:r>
    </w:p>
    <w:p w:rsidR="00EE5B88" w:rsidRDefault="00B356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Discussion/Approval </w:t>
      </w:r>
    </w:p>
    <w:p w:rsidR="00EE5B88" w:rsidRDefault="00B356F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2B1482">
        <w:rPr>
          <w:rFonts w:ascii="Arial" w:hAnsi="Arial" w:cs="Arial"/>
          <w:b/>
        </w:rPr>
        <w:t>3</w:t>
      </w:r>
    </w:p>
    <w:p w:rsidR="00EE5B88" w:rsidRDefault="00B356F1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F67FA" w:rsidRPr="00CF67FA">
        <w:rPr>
          <w:rFonts w:ascii="Arial" w:hAnsi="Arial" w:cs="Arial"/>
          <w:b/>
        </w:rPr>
        <w:t>FS_enh_EC</w:t>
      </w:r>
      <w:proofErr w:type="spellEnd"/>
      <w:r w:rsidR="00CF67FA" w:rsidRPr="00CF67FA">
        <w:rPr>
          <w:rFonts w:ascii="Arial" w:hAnsi="Arial" w:cs="Arial"/>
          <w:b/>
        </w:rPr>
        <w:t xml:space="preserve"> / Rel-17</w:t>
      </w:r>
    </w:p>
    <w:p w:rsidR="00EE5B88" w:rsidRDefault="00B356F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>This contribution</w:t>
      </w:r>
      <w:r w:rsidR="006B258A">
        <w:rPr>
          <w:rFonts w:ascii="Arial" w:hAnsi="Arial" w:cs="Arial"/>
          <w:i/>
          <w:lang w:eastAsia="zh-CN"/>
        </w:rPr>
        <w:t xml:space="preserve"> </w:t>
      </w:r>
      <w:r w:rsidR="0007125D" w:rsidRPr="0007125D">
        <w:rPr>
          <w:rFonts w:ascii="Arial" w:hAnsi="Arial" w:cs="Arial"/>
          <w:i/>
          <w:lang w:eastAsia="zh-CN"/>
        </w:rPr>
        <w:t>proposes the way forward on evaluation and conclusion of Key Issue #2: Edge relocation.</w:t>
      </w:r>
      <w:r>
        <w:rPr>
          <w:rFonts w:ascii="Arial" w:hAnsi="Arial" w:cs="Arial"/>
          <w:i/>
          <w:lang w:eastAsia="zh-CN"/>
        </w:rPr>
        <w:t xml:space="preserve"> </w:t>
      </w:r>
    </w:p>
    <w:p w:rsidR="00D83968" w:rsidRPr="00FD136B" w:rsidRDefault="00D83968" w:rsidP="00D83968">
      <w:pPr>
        <w:pStyle w:val="1"/>
        <w:numPr>
          <w:ilvl w:val="0"/>
          <w:numId w:val="1"/>
        </w:numPr>
        <w:ind w:left="426" w:hanging="426"/>
      </w:pPr>
      <w:r w:rsidRPr="007B4474">
        <w:t>Discussion</w:t>
      </w:r>
      <w:r>
        <w:t xml:space="preserve"> on h</w:t>
      </w:r>
      <w:r w:rsidRPr="00FD136B">
        <w:rPr>
          <w:lang w:eastAsia="zh-CN"/>
        </w:rPr>
        <w:t>ow to evaluate</w:t>
      </w:r>
      <w:r>
        <w:rPr>
          <w:lang w:eastAsia="zh-CN"/>
        </w:rPr>
        <w:t xml:space="preserve"> and </w:t>
      </w:r>
      <w:r>
        <w:t>conclude</w:t>
      </w:r>
      <w:r>
        <w:rPr>
          <w:lang w:eastAsia="zh-CN"/>
        </w:rPr>
        <w:t xml:space="preserve"> KI#</w:t>
      </w:r>
      <w:r>
        <w:rPr>
          <w:lang w:eastAsia="zh-CN"/>
        </w:rPr>
        <w:t>2</w:t>
      </w:r>
    </w:p>
    <w:p w:rsidR="00D83968" w:rsidRDefault="00D83968" w:rsidP="00D83968">
      <w:pPr>
        <w:rPr>
          <w:lang w:eastAsia="zh-CN"/>
        </w:rPr>
      </w:pPr>
      <w:r w:rsidRPr="001D4DE6">
        <w:rPr>
          <w:lang w:eastAsia="zh-CN"/>
        </w:rPr>
        <w:t xml:space="preserve">According to the </w:t>
      </w:r>
      <w:r>
        <w:rPr>
          <w:lang w:eastAsia="zh-CN"/>
        </w:rPr>
        <w:t>m</w:t>
      </w:r>
      <w:r w:rsidRPr="00520DE9">
        <w:rPr>
          <w:lang w:eastAsia="zh-CN"/>
        </w:rPr>
        <w:t xml:space="preserve">apping </w:t>
      </w:r>
      <w:r>
        <w:rPr>
          <w:lang w:eastAsia="zh-CN"/>
        </w:rPr>
        <w:t xml:space="preserve">table </w:t>
      </w:r>
      <w:r w:rsidRPr="00520DE9">
        <w:rPr>
          <w:lang w:eastAsia="zh-CN"/>
        </w:rPr>
        <w:t xml:space="preserve">of </w:t>
      </w:r>
      <w:r>
        <w:rPr>
          <w:lang w:eastAsia="zh-CN"/>
        </w:rPr>
        <w:t xml:space="preserve">the </w:t>
      </w:r>
      <w:r w:rsidRPr="00520DE9">
        <w:rPr>
          <w:lang w:eastAsia="zh-CN"/>
        </w:rPr>
        <w:t>Solutions to Key Issues</w:t>
      </w:r>
      <w:r w:rsidRPr="00815CD1">
        <w:rPr>
          <w:lang w:eastAsia="zh-CN"/>
        </w:rPr>
        <w:t xml:space="preserve"> </w:t>
      </w:r>
      <w:r>
        <w:rPr>
          <w:lang w:eastAsia="zh-CN"/>
        </w:rPr>
        <w:t>in the clause 6</w:t>
      </w:r>
      <w:r w:rsidRPr="001867F7">
        <w:rPr>
          <w:lang w:eastAsia="zh-CN"/>
        </w:rPr>
        <w:t xml:space="preserve">, there are </w:t>
      </w:r>
      <w:r>
        <w:rPr>
          <w:lang w:eastAsia="zh-CN"/>
        </w:rPr>
        <w:t>19</w:t>
      </w:r>
      <w:r w:rsidRPr="001867F7">
        <w:rPr>
          <w:lang w:eastAsia="zh-CN"/>
        </w:rPr>
        <w:t xml:space="preserve"> solutions for the KI#</w:t>
      </w:r>
      <w:r>
        <w:rPr>
          <w:lang w:eastAsia="zh-CN"/>
        </w:rPr>
        <w:t>2</w:t>
      </w:r>
      <w:r>
        <w:rPr>
          <w:lang w:eastAsia="zh-CN"/>
        </w:rPr>
        <w:t xml:space="preserve"> </w:t>
      </w:r>
      <w:r w:rsidRPr="001867F7">
        <w:rPr>
          <w:lang w:eastAsia="zh-CN"/>
        </w:rPr>
        <w:t xml:space="preserve">captured in the </w:t>
      </w:r>
      <w:r>
        <w:rPr>
          <w:lang w:eastAsia="zh-CN"/>
        </w:rPr>
        <w:t>3GPP</w:t>
      </w:r>
      <w:r>
        <w:rPr>
          <w:lang w:eastAsia="ko-KR"/>
        </w:rPr>
        <w:t> </w:t>
      </w:r>
      <w:r w:rsidRPr="001867F7">
        <w:rPr>
          <w:lang w:eastAsia="zh-CN"/>
        </w:rPr>
        <w:t>TR</w:t>
      </w:r>
      <w:r>
        <w:rPr>
          <w:lang w:eastAsia="ko-KR"/>
        </w:rPr>
        <w:t> </w:t>
      </w:r>
      <w:r w:rsidRPr="001867F7">
        <w:rPr>
          <w:lang w:eastAsia="zh-CN"/>
        </w:rPr>
        <w:t>23.748</w:t>
      </w:r>
      <w:r>
        <w:rPr>
          <w:lang w:eastAsia="zh-CN"/>
        </w:rPr>
        <w:t xml:space="preserve">. However, </w:t>
      </w:r>
      <w:r>
        <w:rPr>
          <w:lang w:eastAsia="zh-CN"/>
        </w:rPr>
        <w:t>there are overlaps for some of t</w:t>
      </w:r>
      <w:r>
        <w:rPr>
          <w:lang w:eastAsia="zh-CN"/>
        </w:rPr>
        <w:t>he solutions</w:t>
      </w:r>
      <w:r>
        <w:rPr>
          <w:lang w:eastAsia="zh-CN"/>
        </w:rPr>
        <w:t>.</w:t>
      </w:r>
      <w:r>
        <w:rPr>
          <w:lang w:eastAsia="zh-CN"/>
        </w:rPr>
        <w:t xml:space="preserve"> It's important to identify the sub-issues targeted by different solutions, and then evaluate the pro/</w:t>
      </w:r>
      <w:proofErr w:type="spellStart"/>
      <w:r>
        <w:rPr>
          <w:lang w:eastAsia="zh-CN"/>
        </w:rPr>
        <w:t>cros</w:t>
      </w:r>
      <w:proofErr w:type="spellEnd"/>
      <w:r>
        <w:rPr>
          <w:lang w:eastAsia="zh-CN"/>
        </w:rPr>
        <w:t xml:space="preserve"> of comparable solutions targeting same sub-issues.</w:t>
      </w:r>
    </w:p>
    <w:p w:rsidR="00D83968" w:rsidRDefault="00D83968" w:rsidP="00D83968">
      <w:pPr>
        <w:rPr>
          <w:lang w:eastAsia="zh-CN"/>
        </w:rPr>
      </w:pPr>
      <w:r>
        <w:rPr>
          <w:lang w:eastAsia="zh-CN"/>
        </w:rPr>
        <w:t>Generally, solutions for KI#</w:t>
      </w:r>
      <w:r w:rsidR="00171CE9">
        <w:rPr>
          <w:lang w:eastAsia="zh-CN"/>
        </w:rPr>
        <w:t>2</w:t>
      </w:r>
      <w:r>
        <w:rPr>
          <w:lang w:eastAsia="zh-CN"/>
        </w:rPr>
        <w:t xml:space="preserve"> can be classified into the following three categories:</w:t>
      </w:r>
    </w:p>
    <w:p w:rsidR="00D83968" w:rsidRDefault="00180353" w:rsidP="00D83968">
      <w:pPr>
        <w:ind w:left="420"/>
        <w:rPr>
          <w:lang w:eastAsia="zh-CN"/>
        </w:rPr>
      </w:pPr>
      <w:r>
        <w:rPr>
          <w:lang w:eastAsia="zh-CN"/>
        </w:rPr>
        <w:t>A</w:t>
      </w:r>
      <w:r w:rsidR="00D83968">
        <w:rPr>
          <w:lang w:eastAsia="zh-CN"/>
        </w:rPr>
        <w:t>)</w:t>
      </w:r>
      <w:r w:rsidR="00D83968">
        <w:rPr>
          <w:lang w:eastAsia="zh-CN"/>
        </w:rPr>
        <w:tab/>
        <w:t xml:space="preserve">Solutions </w:t>
      </w:r>
      <w:r w:rsidR="00A37D9D">
        <w:rPr>
          <w:lang w:eastAsia="zh-CN"/>
        </w:rPr>
        <w:t>for edge application server relocation triggered by CN(e.g. PSA relocation) or application, addressing the following sub-issues:</w:t>
      </w:r>
    </w:p>
    <w:p w:rsidR="00A37D9D" w:rsidRDefault="00A37D9D" w:rsidP="00A37D9D">
      <w:pPr>
        <w:rPr>
          <w:rFonts w:eastAsia="MS Mincho"/>
        </w:rPr>
      </w:pPr>
      <w:r>
        <w:rPr>
          <w:rFonts w:eastAsia="MS Mincho"/>
        </w:rPr>
        <w:tab/>
      </w:r>
      <w:r w:rsidR="00277EC6">
        <w:rPr>
          <w:rFonts w:eastAsia="MS Mincho"/>
        </w:rPr>
        <w:t>A1</w:t>
      </w:r>
      <w:r>
        <w:rPr>
          <w:rFonts w:eastAsia="MS Mincho"/>
        </w:rPr>
        <w:t xml:space="preserve">) </w:t>
      </w:r>
      <w:r w:rsidRPr="00A37D9D">
        <w:rPr>
          <w:rFonts w:eastAsia="MS Mincho"/>
        </w:rPr>
        <w:t>Reducing packet loss for edge application server relocation</w:t>
      </w:r>
      <w:r>
        <w:rPr>
          <w:rFonts w:eastAsia="MS Mincho"/>
        </w:rPr>
        <w:t>;</w:t>
      </w:r>
    </w:p>
    <w:p w:rsidR="00A37D9D" w:rsidRPr="00A37D9D" w:rsidRDefault="00A37D9D" w:rsidP="00A37D9D">
      <w:pPr>
        <w:rPr>
          <w:rFonts w:eastAsiaTheme="minorEastAsia" w:hint="eastAsia"/>
          <w:lang w:eastAsia="zh-CN"/>
        </w:rPr>
      </w:pPr>
      <w:r>
        <w:rPr>
          <w:rFonts w:eastAsiaTheme="minorEastAsia"/>
          <w:lang w:eastAsia="zh-CN"/>
        </w:rPr>
        <w:tab/>
      </w:r>
      <w:r w:rsidR="00277EC6">
        <w:rPr>
          <w:rFonts w:eastAsiaTheme="minorEastAsia"/>
          <w:lang w:eastAsia="zh-CN"/>
        </w:rPr>
        <w:t>A2</w:t>
      </w:r>
      <w:r>
        <w:rPr>
          <w:rFonts w:eastAsiaTheme="minorEastAsia"/>
          <w:lang w:eastAsia="zh-CN"/>
        </w:rPr>
        <w:t>) Connecting the UE with the relocated edge application server.</w:t>
      </w:r>
    </w:p>
    <w:p w:rsidR="00D83968" w:rsidRDefault="00180353" w:rsidP="00D83968">
      <w:pPr>
        <w:ind w:left="420"/>
        <w:rPr>
          <w:rFonts w:eastAsia="MS Mincho"/>
        </w:rPr>
      </w:pPr>
      <w:r>
        <w:rPr>
          <w:rFonts w:eastAsia="MS Mincho"/>
        </w:rPr>
        <w:t>B</w:t>
      </w:r>
      <w:r w:rsidR="00D83968">
        <w:rPr>
          <w:rFonts w:eastAsia="MS Mincho"/>
        </w:rPr>
        <w:t>)</w:t>
      </w:r>
      <w:r w:rsidR="00D83968">
        <w:rPr>
          <w:rFonts w:eastAsia="MS Mincho"/>
        </w:rPr>
        <w:tab/>
        <w:t xml:space="preserve">Solutions </w:t>
      </w:r>
      <w:r w:rsidR="00A37D9D">
        <w:rPr>
          <w:rFonts w:eastAsia="MS Mincho"/>
        </w:rPr>
        <w:t xml:space="preserve">for </w:t>
      </w:r>
      <w:r w:rsidR="00A37D9D" w:rsidRPr="00A37D9D">
        <w:rPr>
          <w:rFonts w:eastAsia="MS Mincho"/>
        </w:rPr>
        <w:t>PSA relocation</w:t>
      </w:r>
      <w:r w:rsidR="00463FFA">
        <w:rPr>
          <w:rFonts w:eastAsia="MS Mincho"/>
        </w:rPr>
        <w:t xml:space="preserve"> and UE IP relocation</w:t>
      </w:r>
      <w:r>
        <w:rPr>
          <w:lang w:eastAsia="zh-CN"/>
        </w:rPr>
        <w:t xml:space="preserve"> triggered by CN or application</w:t>
      </w:r>
      <w:r w:rsidR="00D83968">
        <w:rPr>
          <w:lang w:eastAsia="zh-CN"/>
        </w:rPr>
        <w:t>.</w:t>
      </w:r>
    </w:p>
    <w:p w:rsidR="00463FFA" w:rsidRDefault="00463FFA" w:rsidP="00277EC6">
      <w:pPr>
        <w:jc w:val="both"/>
        <w:rPr>
          <w:b/>
          <w:lang w:eastAsia="zh-CN"/>
        </w:rPr>
      </w:pPr>
    </w:p>
    <w:p w:rsidR="00277EC6" w:rsidRDefault="00277EC6" w:rsidP="00277EC6">
      <w:pPr>
        <w:jc w:val="both"/>
        <w:rPr>
          <w:b/>
          <w:lang w:eastAsia="zh-CN"/>
        </w:rPr>
      </w:pPr>
      <w:r w:rsidRPr="00F03318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F03318">
        <w:rPr>
          <w:b/>
          <w:lang w:eastAsia="zh-CN"/>
        </w:rPr>
        <w:t xml:space="preserve">: </w:t>
      </w:r>
      <w:r>
        <w:rPr>
          <w:b/>
          <w:lang w:eastAsia="zh-CN"/>
        </w:rPr>
        <w:t>E</w:t>
      </w:r>
      <w:r>
        <w:rPr>
          <w:b/>
          <w:lang w:eastAsia="zh-CN"/>
        </w:rPr>
        <w:t>valuation on e</w:t>
      </w:r>
      <w:r w:rsidRPr="00F03318">
        <w:rPr>
          <w:b/>
          <w:lang w:eastAsia="zh-CN"/>
        </w:rPr>
        <w:t xml:space="preserve">ach </w:t>
      </w:r>
      <w:r>
        <w:rPr>
          <w:b/>
          <w:lang w:eastAsia="zh-CN"/>
        </w:rPr>
        <w:t>category of</w:t>
      </w:r>
      <w:r w:rsidRPr="00F03318">
        <w:rPr>
          <w:b/>
          <w:lang w:eastAsia="zh-CN"/>
        </w:rPr>
        <w:t xml:space="preserve"> solution</w:t>
      </w:r>
      <w:r>
        <w:rPr>
          <w:b/>
          <w:lang w:eastAsia="zh-CN"/>
        </w:rPr>
        <w:t>s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>can be discussed</w:t>
      </w:r>
      <w:r w:rsidR="00E504CF">
        <w:rPr>
          <w:b/>
          <w:lang w:eastAsia="zh-CN"/>
        </w:rPr>
        <w:t xml:space="preserve"> and compared together</w:t>
      </w:r>
      <w:r>
        <w:rPr>
          <w:b/>
          <w:lang w:eastAsia="zh-CN"/>
        </w:rPr>
        <w:t xml:space="preserve">, to decide </w:t>
      </w:r>
      <w:r>
        <w:rPr>
          <w:b/>
          <w:lang w:eastAsia="zh-CN"/>
        </w:rPr>
        <w:t>the conclusions for each sub-issues</w:t>
      </w:r>
      <w:r>
        <w:rPr>
          <w:b/>
          <w:lang w:eastAsia="zh-CN"/>
        </w:rPr>
        <w:t xml:space="preserve"> as </w:t>
      </w:r>
      <w:r>
        <w:rPr>
          <w:b/>
          <w:lang w:eastAsia="zh-CN"/>
        </w:rPr>
        <w:t>the base for the normative work</w:t>
      </w:r>
      <w:r>
        <w:rPr>
          <w:b/>
          <w:lang w:eastAsia="zh-CN"/>
        </w:rPr>
        <w:t>.</w:t>
      </w:r>
    </w:p>
    <w:p w:rsidR="00277EC6" w:rsidRPr="00F03318" w:rsidRDefault="00277EC6" w:rsidP="00277EC6">
      <w:pPr>
        <w:jc w:val="both"/>
        <w:rPr>
          <w:lang w:eastAsia="zh-CN"/>
        </w:rPr>
      </w:pPr>
    </w:p>
    <w:p w:rsidR="00D83968" w:rsidRDefault="00D83968" w:rsidP="00D83968">
      <w:pPr>
        <w:rPr>
          <w:lang w:eastAsia="zh-CN"/>
        </w:rPr>
      </w:pPr>
      <w:r>
        <w:rPr>
          <w:lang w:eastAsia="zh-CN"/>
        </w:rPr>
        <w:t>The following clauses propose how to evaluate</w:t>
      </w:r>
      <w:r>
        <w:t xml:space="preserve"> and conclude for each of the abov</w:t>
      </w:r>
      <w:r w:rsidR="00171CE9">
        <w:t>e</w:t>
      </w:r>
      <w:r>
        <w:rPr>
          <w:lang w:eastAsia="zh-CN"/>
        </w:rPr>
        <w:t xml:space="preserve"> categories.</w:t>
      </w:r>
    </w:p>
    <w:p w:rsidR="00D83968" w:rsidRPr="003615A3" w:rsidRDefault="00171CE9" w:rsidP="00D83968">
      <w:pPr>
        <w:pStyle w:val="3"/>
        <w:rPr>
          <w:rFonts w:hint="eastAsia"/>
          <w:lang w:eastAsia="zh-CN"/>
        </w:rPr>
      </w:pPr>
      <w:r>
        <w:rPr>
          <w:lang w:eastAsia="zh-CN"/>
        </w:rPr>
        <w:t>1</w:t>
      </w:r>
      <w:r w:rsidR="00D83968">
        <w:rPr>
          <w:lang w:eastAsia="zh-CN"/>
        </w:rPr>
        <w:t>.1</w:t>
      </w:r>
      <w:r w:rsidR="00D83968" w:rsidRPr="003615A3">
        <w:rPr>
          <w:lang w:eastAsia="zh-CN"/>
        </w:rPr>
        <w:t xml:space="preserve"> </w:t>
      </w:r>
      <w:r w:rsidR="00180353" w:rsidRPr="00180353">
        <w:rPr>
          <w:lang w:eastAsia="zh-CN"/>
        </w:rPr>
        <w:t>Solutions for edge application server relocation</w:t>
      </w:r>
    </w:p>
    <w:p w:rsidR="00D83968" w:rsidRDefault="0007125D" w:rsidP="00D83968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180353">
        <w:rPr>
          <w:lang w:eastAsia="zh-CN"/>
        </w:rPr>
        <w:t>A</w:t>
      </w:r>
      <w:r w:rsidR="00D83968">
        <w:rPr>
          <w:lang w:eastAsia="zh-CN"/>
        </w:rPr>
        <w:t xml:space="preserve"> solutions</w:t>
      </w:r>
      <w:r w:rsidR="00180353">
        <w:rPr>
          <w:lang w:eastAsia="zh-CN"/>
        </w:rPr>
        <w:t>, there are 15 solutions</w:t>
      </w:r>
      <w:r w:rsidR="00D83968">
        <w:rPr>
          <w:lang w:eastAsia="zh-CN"/>
        </w:rPr>
        <w:t>.</w:t>
      </w:r>
    </w:p>
    <w:p w:rsidR="00E504CF" w:rsidRDefault="00E504CF" w:rsidP="00D83968">
      <w:pPr>
        <w:jc w:val="both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="0007125D">
        <w:rPr>
          <w:lang w:eastAsia="zh-CN"/>
        </w:rPr>
        <w:t xml:space="preserve">solutions for </w:t>
      </w:r>
      <w:r w:rsidR="00B07BDD">
        <w:rPr>
          <w:rFonts w:eastAsia="MS Mincho"/>
        </w:rPr>
        <w:t xml:space="preserve">A1) </w:t>
      </w:r>
      <w:r w:rsidR="00B07BDD" w:rsidRPr="00A37D9D">
        <w:rPr>
          <w:rFonts w:eastAsia="MS Mincho"/>
        </w:rPr>
        <w:t>Reducing packet loss for edge application server relocation</w:t>
      </w:r>
      <w:r>
        <w:rPr>
          <w:lang w:eastAsia="zh-CN"/>
        </w:rPr>
        <w:t xml:space="preserve"> </w:t>
      </w:r>
      <w:r>
        <w:rPr>
          <w:lang w:eastAsia="zh-CN"/>
        </w:rPr>
        <w:t>are listed in the Table 1.1-1</w:t>
      </w:r>
      <w:r>
        <w:rPr>
          <w:lang w:eastAsia="zh-CN"/>
        </w:rPr>
        <w:t>.</w:t>
      </w:r>
    </w:p>
    <w:p w:rsidR="00D83968" w:rsidRDefault="00D83968" w:rsidP="00D83968">
      <w:pPr>
        <w:jc w:val="center"/>
        <w:rPr>
          <w:lang w:eastAsia="zh-CN"/>
        </w:rPr>
      </w:pPr>
      <w:r>
        <w:rPr>
          <w:b/>
          <w:lang w:eastAsia="zh-CN"/>
        </w:rPr>
        <w:t>Tabl</w:t>
      </w:r>
      <w:r w:rsidRPr="000953D2">
        <w:rPr>
          <w:b/>
          <w:lang w:eastAsia="zh-CN"/>
        </w:rPr>
        <w:t>e</w:t>
      </w:r>
      <w:r w:rsidR="00E504CF">
        <w:rPr>
          <w:b/>
          <w:lang w:eastAsia="zh-CN"/>
        </w:rPr>
        <w:t xml:space="preserve"> 1</w:t>
      </w:r>
      <w:r>
        <w:rPr>
          <w:b/>
          <w:lang w:eastAsia="zh-CN"/>
        </w:rPr>
        <w:t xml:space="preserve">.1-1: Solutions </w:t>
      </w:r>
      <w:r w:rsidR="00180353">
        <w:rPr>
          <w:b/>
          <w:lang w:eastAsia="zh-CN"/>
        </w:rPr>
        <w:t xml:space="preserve">for </w:t>
      </w:r>
      <w:r w:rsidR="00660E48" w:rsidRPr="00660E48">
        <w:rPr>
          <w:b/>
          <w:lang w:eastAsia="zh-CN"/>
        </w:rPr>
        <w:t>A1) Reducing packet loss for edge application server relocation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8"/>
        <w:gridCol w:w="2588"/>
        <w:gridCol w:w="6322"/>
      </w:tblGrid>
      <w:tr w:rsidR="00660E48" w:rsidRPr="00660E48" w:rsidTr="00660E48">
        <w:trPr>
          <w:trHeight w:val="285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E48" w:rsidRPr="00660E48" w:rsidRDefault="00660E48" w:rsidP="00660E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</w:pP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NO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#</w:t>
            </w:r>
          </w:p>
        </w:tc>
        <w:tc>
          <w:tcPr>
            <w:tcW w:w="1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48" w:rsidRPr="00660E48" w:rsidRDefault="00660E48" w:rsidP="00660E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Solutions</w:t>
            </w:r>
          </w:p>
        </w:tc>
        <w:tc>
          <w:tcPr>
            <w:tcW w:w="3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48" w:rsidRPr="00660E48" w:rsidRDefault="00660E48" w:rsidP="00660E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Solution Summary</w:t>
            </w:r>
          </w:p>
        </w:tc>
      </w:tr>
      <w:tr w:rsidR="00660E48" w:rsidRPr="00660E48" w:rsidTr="00660E48">
        <w:trPr>
          <w:trHeight w:val="747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E48" w:rsidRPr="00660E48" w:rsidRDefault="00660E48" w:rsidP="00660E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E48" w:rsidRPr="00660E48" w:rsidRDefault="00660E48" w:rsidP="00660E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#27: Reducing packet loss during EAS relocation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E48" w:rsidRPr="00660E48" w:rsidRDefault="00660E48" w:rsidP="00660E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The AF provides an indication to indicate the support of seamless edge application relocation and the need to buffer the uplink data in the local PSA.</w:t>
            </w:r>
          </w:p>
        </w:tc>
      </w:tr>
      <w:tr w:rsidR="00660E48" w:rsidRPr="00660E48" w:rsidTr="00660E48">
        <w:trPr>
          <w:trHeight w:val="1114"/>
        </w:trPr>
        <w:tc>
          <w:tcPr>
            <w:tcW w:w="3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E48" w:rsidRPr="00660E48" w:rsidRDefault="00660E48" w:rsidP="00660E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E48" w:rsidRPr="00660E48" w:rsidRDefault="00660E48" w:rsidP="00660E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#38: EAS change with reducing packet loss in uplink</w:t>
            </w:r>
          </w:p>
        </w:tc>
        <w:tc>
          <w:tcPr>
            <w:tcW w:w="3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E48" w:rsidRPr="00660E48" w:rsidRDefault="00660E48" w:rsidP="00660E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2 options:</w:t>
            </w: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  <w:t>1)Establish a forwarding tunnel between source PSA and target PSA to avoid loss of uplink packets</w:t>
            </w:r>
            <w:r w:rsidRPr="00660E48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  <w:t>2)Introduce an AF-defined Flow End Maker between UL CL and source local DN/EAS to trigger EAS relocation.</w:t>
            </w:r>
          </w:p>
        </w:tc>
      </w:tr>
    </w:tbl>
    <w:p w:rsidR="00180353" w:rsidRPr="00660E48" w:rsidRDefault="00180353" w:rsidP="00D83968">
      <w:pPr>
        <w:jc w:val="both"/>
        <w:rPr>
          <w:b/>
          <w:lang w:val="en-US" w:eastAsia="zh-CN"/>
        </w:rPr>
      </w:pPr>
    </w:p>
    <w:p w:rsidR="00D83968" w:rsidRDefault="00D83968" w:rsidP="00D83968">
      <w:pPr>
        <w:jc w:val="both"/>
        <w:rPr>
          <w:b/>
          <w:lang w:eastAsia="zh-CN"/>
        </w:rPr>
      </w:pPr>
      <w:r w:rsidRPr="00F03318">
        <w:rPr>
          <w:b/>
          <w:lang w:eastAsia="zh-CN"/>
        </w:rPr>
        <w:lastRenderedPageBreak/>
        <w:t xml:space="preserve">Proposal </w:t>
      </w:r>
      <w:r w:rsidR="00E504CF">
        <w:rPr>
          <w:b/>
          <w:lang w:eastAsia="zh-CN"/>
        </w:rPr>
        <w:t>2</w:t>
      </w:r>
      <w:r w:rsidRPr="00F03318">
        <w:rPr>
          <w:b/>
          <w:lang w:eastAsia="zh-CN"/>
        </w:rPr>
        <w:t xml:space="preserve">: </w:t>
      </w:r>
      <w:r>
        <w:rPr>
          <w:b/>
          <w:lang w:eastAsia="zh-CN"/>
        </w:rPr>
        <w:t>Conclusion and evaluation on e</w:t>
      </w:r>
      <w:r w:rsidRPr="00F03318">
        <w:rPr>
          <w:b/>
          <w:lang w:eastAsia="zh-CN"/>
        </w:rPr>
        <w:t xml:space="preserve">ach </w:t>
      </w:r>
      <w:r w:rsidR="00660E48">
        <w:rPr>
          <w:b/>
          <w:lang w:eastAsia="zh-CN"/>
        </w:rPr>
        <w:t>A1</w:t>
      </w:r>
      <w:r w:rsidRPr="00F03318">
        <w:rPr>
          <w:b/>
          <w:lang w:eastAsia="zh-CN"/>
        </w:rPr>
        <w:t xml:space="preserve"> solution </w:t>
      </w:r>
      <w:r>
        <w:rPr>
          <w:b/>
          <w:lang w:eastAsia="zh-CN"/>
        </w:rPr>
        <w:t xml:space="preserve">can be discussed </w:t>
      </w:r>
      <w:r w:rsidR="00E504CF">
        <w:rPr>
          <w:b/>
          <w:lang w:eastAsia="zh-CN"/>
        </w:rPr>
        <w:t>together</w:t>
      </w:r>
      <w:r>
        <w:rPr>
          <w:b/>
          <w:lang w:eastAsia="zh-CN"/>
        </w:rPr>
        <w:t>, to decide whether</w:t>
      </w:r>
      <w:r w:rsidRPr="00F03318">
        <w:rPr>
          <w:b/>
          <w:lang w:eastAsia="zh-CN"/>
        </w:rPr>
        <w:t xml:space="preserve"> the </w:t>
      </w:r>
      <w:r>
        <w:rPr>
          <w:b/>
          <w:lang w:eastAsia="zh-CN"/>
        </w:rPr>
        <w:t xml:space="preserve">above sub-issue need to be supported and whether the </w:t>
      </w:r>
      <w:r w:rsidRPr="00F03318">
        <w:rPr>
          <w:b/>
          <w:lang w:eastAsia="zh-CN"/>
        </w:rPr>
        <w:t xml:space="preserve">solution can be selected as baseline for </w:t>
      </w:r>
      <w:r>
        <w:rPr>
          <w:b/>
          <w:lang w:eastAsia="zh-CN"/>
        </w:rPr>
        <w:t>the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>sub-issue</w:t>
      </w:r>
      <w:r w:rsidRPr="00F03318">
        <w:rPr>
          <w:b/>
          <w:lang w:eastAsia="zh-CN"/>
        </w:rPr>
        <w:t>.</w:t>
      </w:r>
    </w:p>
    <w:p w:rsidR="00E504CF" w:rsidRDefault="00E504CF" w:rsidP="00E504CF">
      <w:pPr>
        <w:jc w:val="both"/>
        <w:rPr>
          <w:lang w:eastAsia="zh-CN"/>
        </w:rPr>
      </w:pPr>
    </w:p>
    <w:p w:rsidR="00E504CF" w:rsidRDefault="00E504CF" w:rsidP="00E504CF">
      <w:pPr>
        <w:pStyle w:val="ac"/>
        <w:numPr>
          <w:ilvl w:val="0"/>
          <w:numId w:val="26"/>
        </w:numPr>
        <w:ind w:firstLineChars="0"/>
        <w:jc w:val="both"/>
        <w:rPr>
          <w:lang w:eastAsia="zh-CN"/>
        </w:rPr>
      </w:pPr>
      <w:r>
        <w:rPr>
          <w:lang w:eastAsia="zh-CN"/>
        </w:rPr>
        <w:t>The A</w:t>
      </w:r>
      <w:r>
        <w:rPr>
          <w:lang w:eastAsia="zh-CN"/>
        </w:rPr>
        <w:t>2</w:t>
      </w:r>
      <w:r>
        <w:rPr>
          <w:lang w:eastAsia="zh-CN"/>
        </w:rPr>
        <w:t xml:space="preserve"> solutions can be classified more finely</w:t>
      </w:r>
      <w:r>
        <w:rPr>
          <w:lang w:eastAsia="zh-CN"/>
        </w:rPr>
        <w:t xml:space="preserve"> with the following sub-categories:</w:t>
      </w:r>
    </w:p>
    <w:p w:rsidR="00E504CF" w:rsidRDefault="00E504CF" w:rsidP="00E504CF">
      <w:pPr>
        <w:ind w:firstLine="360"/>
        <w:jc w:val="both"/>
        <w:rPr>
          <w:lang w:eastAsia="zh-CN"/>
        </w:rPr>
      </w:pPr>
      <w:r>
        <w:rPr>
          <w:lang w:eastAsia="zh-CN"/>
        </w:rPr>
        <w:t xml:space="preserve">A2-1) </w:t>
      </w:r>
      <w:r>
        <w:rPr>
          <w:lang w:eastAsia="zh-CN"/>
        </w:rPr>
        <w:t>UE aware Edge application server relocation</w:t>
      </w:r>
    </w:p>
    <w:p w:rsidR="00E504CF" w:rsidRDefault="00E504CF" w:rsidP="00E504CF">
      <w:pPr>
        <w:ind w:firstLine="360"/>
        <w:jc w:val="both"/>
        <w:rPr>
          <w:lang w:eastAsia="zh-CN"/>
        </w:rPr>
      </w:pPr>
      <w:r>
        <w:rPr>
          <w:lang w:eastAsia="zh-CN"/>
        </w:rPr>
        <w:t>A2-</w:t>
      </w:r>
      <w:r>
        <w:rPr>
          <w:lang w:eastAsia="zh-CN"/>
        </w:rPr>
        <w:t>2</w:t>
      </w:r>
      <w:r>
        <w:rPr>
          <w:lang w:eastAsia="zh-CN"/>
        </w:rPr>
        <w:t>) UE unaware Edge application server relocation</w:t>
      </w:r>
    </w:p>
    <w:p w:rsidR="00E504CF" w:rsidRDefault="00E504CF" w:rsidP="00E504CF">
      <w:pPr>
        <w:ind w:firstLine="360"/>
        <w:jc w:val="both"/>
        <w:rPr>
          <w:lang w:eastAsia="zh-CN"/>
        </w:rPr>
      </w:pPr>
      <w:r>
        <w:rPr>
          <w:lang w:eastAsia="zh-CN"/>
        </w:rPr>
        <w:t>A2-</w:t>
      </w:r>
      <w:r>
        <w:rPr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lang w:eastAsia="zh-CN"/>
        </w:rPr>
        <w:t>Using MPTCP mechanism for edge application server relocation</w:t>
      </w:r>
    </w:p>
    <w:p w:rsidR="00E504CF" w:rsidRDefault="00E504CF" w:rsidP="00E504CF">
      <w:pPr>
        <w:ind w:firstLine="360"/>
        <w:jc w:val="both"/>
        <w:rPr>
          <w:lang w:eastAsia="zh-CN"/>
        </w:rPr>
      </w:pPr>
      <w:r>
        <w:rPr>
          <w:lang w:eastAsia="zh-CN"/>
        </w:rPr>
        <w:t>A2-</w:t>
      </w:r>
      <w:r>
        <w:rPr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lang w:eastAsia="zh-CN"/>
        </w:rPr>
        <w:t>NEF caching application status information for edge application server relocation</w:t>
      </w:r>
    </w:p>
    <w:p w:rsidR="00E504CF" w:rsidRDefault="00E504CF" w:rsidP="00E504CF">
      <w:pPr>
        <w:ind w:firstLine="360"/>
        <w:jc w:val="both"/>
        <w:rPr>
          <w:lang w:eastAsia="zh-CN"/>
        </w:rPr>
      </w:pPr>
      <w:r>
        <w:rPr>
          <w:lang w:eastAsia="zh-CN"/>
        </w:rPr>
        <w:t>A2-</w:t>
      </w:r>
      <w:r>
        <w:rPr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lang w:eastAsia="zh-CN"/>
        </w:rPr>
        <w:t>To pre-flush the DNS cache for inactive connection."</w:t>
      </w:r>
    </w:p>
    <w:p w:rsidR="00E504CF" w:rsidRDefault="00E504CF" w:rsidP="00E504CF">
      <w:pPr>
        <w:ind w:firstLine="360"/>
        <w:jc w:val="both"/>
        <w:rPr>
          <w:lang w:eastAsia="zh-CN"/>
        </w:rPr>
      </w:pPr>
      <w:r>
        <w:rPr>
          <w:lang w:eastAsia="zh-CN"/>
        </w:rPr>
        <w:t>A2-</w:t>
      </w:r>
      <w:r>
        <w:rPr>
          <w:lang w:eastAsia="zh-CN"/>
        </w:rPr>
        <w:t>6</w:t>
      </w:r>
      <w:r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lang w:eastAsia="zh-CN"/>
        </w:rPr>
        <w:t>Using ICMP mechanism triggering new DNS query while edge application server relocation</w:t>
      </w:r>
    </w:p>
    <w:p w:rsidR="00E504CF" w:rsidRDefault="00E504CF" w:rsidP="00E504CF">
      <w:pPr>
        <w:ind w:firstLine="360"/>
        <w:jc w:val="both"/>
        <w:rPr>
          <w:lang w:eastAsia="zh-CN"/>
        </w:rPr>
      </w:pPr>
      <w:r>
        <w:rPr>
          <w:lang w:eastAsia="zh-CN"/>
        </w:rPr>
        <w:t>A2-</w:t>
      </w:r>
      <w:r>
        <w:rPr>
          <w:lang w:eastAsia="zh-CN"/>
        </w:rPr>
        <w:t>7</w:t>
      </w:r>
      <w:r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lang w:eastAsia="zh-CN"/>
        </w:rPr>
        <w:t>Using Anycast for stateful appli</w:t>
      </w:r>
      <w:r>
        <w:rPr>
          <w:lang w:eastAsia="zh-CN"/>
        </w:rPr>
        <w:t>c</w:t>
      </w:r>
      <w:r>
        <w:rPr>
          <w:lang w:eastAsia="zh-CN"/>
        </w:rPr>
        <w:t>ation relocation</w:t>
      </w:r>
    </w:p>
    <w:p w:rsidR="00E504CF" w:rsidRDefault="00E504CF" w:rsidP="00E504CF">
      <w:pPr>
        <w:ind w:firstLine="360"/>
        <w:jc w:val="both"/>
        <w:rPr>
          <w:lang w:eastAsia="zh-CN"/>
        </w:rPr>
      </w:pPr>
      <w:r>
        <w:rPr>
          <w:lang w:eastAsia="zh-CN"/>
        </w:rPr>
        <w:t>A2-</w:t>
      </w:r>
      <w:r>
        <w:rPr>
          <w:lang w:eastAsia="zh-CN"/>
        </w:rPr>
        <w:t>8</w:t>
      </w:r>
      <w:r>
        <w:rPr>
          <w:lang w:eastAsia="zh-CN"/>
        </w:rPr>
        <w:t>)</w:t>
      </w:r>
      <w:r>
        <w:rPr>
          <w:lang w:eastAsia="zh-CN"/>
        </w:rPr>
        <w:t xml:space="preserve"> </w:t>
      </w:r>
      <w:r>
        <w:rPr>
          <w:lang w:eastAsia="zh-CN"/>
        </w:rPr>
        <w:t xml:space="preserve">Multiple PDU </w:t>
      </w:r>
      <w:r>
        <w:rPr>
          <w:lang w:eastAsia="zh-CN"/>
        </w:rPr>
        <w:t>sessions</w:t>
      </w:r>
    </w:p>
    <w:p w:rsidR="00E504CF" w:rsidRDefault="00E504CF" w:rsidP="00E504CF">
      <w:pPr>
        <w:ind w:left="405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ll the A2</w:t>
      </w:r>
      <w:r>
        <w:rPr>
          <w:lang w:eastAsia="zh-CN"/>
        </w:rPr>
        <w:t xml:space="preserve"> solutions are listed in the Table 1.1-</w:t>
      </w:r>
      <w:r>
        <w:rPr>
          <w:lang w:eastAsia="zh-CN"/>
        </w:rPr>
        <w:t>2</w:t>
      </w:r>
    </w:p>
    <w:p w:rsidR="00E504CF" w:rsidRDefault="00E504CF" w:rsidP="00E504CF">
      <w:pPr>
        <w:jc w:val="center"/>
        <w:rPr>
          <w:lang w:eastAsia="zh-CN"/>
        </w:rPr>
      </w:pPr>
      <w:r>
        <w:rPr>
          <w:b/>
          <w:lang w:eastAsia="zh-CN"/>
        </w:rPr>
        <w:t>Tabl</w:t>
      </w:r>
      <w:r w:rsidRPr="000953D2">
        <w:rPr>
          <w:b/>
          <w:lang w:eastAsia="zh-CN"/>
        </w:rPr>
        <w:t>e</w:t>
      </w:r>
      <w:r>
        <w:rPr>
          <w:b/>
          <w:lang w:eastAsia="zh-CN"/>
        </w:rPr>
        <w:t xml:space="preserve"> 1</w:t>
      </w:r>
      <w:r>
        <w:rPr>
          <w:b/>
          <w:lang w:eastAsia="zh-CN"/>
        </w:rPr>
        <w:t>.1-</w:t>
      </w:r>
      <w:r>
        <w:rPr>
          <w:b/>
          <w:lang w:eastAsia="zh-CN"/>
        </w:rPr>
        <w:t>2</w:t>
      </w:r>
      <w:r>
        <w:rPr>
          <w:b/>
          <w:lang w:eastAsia="zh-CN"/>
        </w:rPr>
        <w:t xml:space="preserve">: Solutions for </w:t>
      </w:r>
      <w:r w:rsidRPr="00E504CF">
        <w:rPr>
          <w:b/>
          <w:lang w:eastAsia="zh-CN"/>
        </w:rPr>
        <w:t>A2) Connecting the UE with the relocated edge application server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2128"/>
        <w:gridCol w:w="4670"/>
      </w:tblGrid>
      <w:tr w:rsidR="00FE14AF" w:rsidRPr="00E504CF" w:rsidTr="00FE14AF">
        <w:trPr>
          <w:trHeight w:val="285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NO#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Solutions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ub-class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Solution Summary</w:t>
            </w:r>
          </w:p>
        </w:tc>
      </w:tr>
      <w:tr w:rsidR="00FE14AF" w:rsidRPr="00E504CF" w:rsidTr="00FE14AF">
        <w:trPr>
          <w:trHeight w:val="57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#28: Supporting application server change based on AF notification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A2-1)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UE aware Edge application server 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SMF subscribes and is notified of the EAS relocation notification, and the SMF sends the changed IP address to the UE via NAS PCO.</w:t>
            </w:r>
          </w:p>
        </w:tc>
      </w:tr>
      <w:tr w:rsidR="00FE14AF" w:rsidRPr="00E504CF" w:rsidTr="00FE14AF">
        <w:trPr>
          <w:trHeight w:val="85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#31: Application Relocation with UE assistance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A2-1)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UE aware Edge application server 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AF provides either EAS IP address or indication for application server relocation, and FQDN to UE via SMF and indicates UE to suspend or resume the uplink traffic via SMF</w:t>
            </w:r>
          </w:p>
        </w:tc>
      </w:tr>
      <w:tr w:rsidR="00FE14AF" w:rsidRPr="00E504CF" w:rsidTr="00FE14AF">
        <w:trPr>
          <w:trHeight w:val="139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#34: Local DN notification to the UE during ULCL operations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A2-1)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UE aware Edge application server 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The local DN notification and  the local DN binding context control information related with the local DN to the UE are  send to the UE during local PSA</w:t>
            </w:r>
            <w:r w:rsidR="00FE14AF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 </w:t>
            </w: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insertion/relocation/removal</w:t>
            </w:r>
            <w:r w:rsidR="00FE14AF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.</w:t>
            </w: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 xml:space="preserve"> The local DN binding context control information includes Layer 4 context refresh indicator and DNS cache refresh indicator for the removed local DN (e.g. local DN 1 identified by DNAI-A).</w:t>
            </w:r>
          </w:p>
        </w:tc>
      </w:tr>
      <w:tr w:rsidR="00FE14AF" w:rsidRPr="00E504CF" w:rsidTr="00FE14AF">
        <w:trPr>
          <w:trHeight w:val="11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#37: AF-based EAS End-Point-Address update via External Parameter Provisioning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A2-1)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UE aware Edge application server 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 xml:space="preserve">The PCF gets updated EAS End-Point Address information from AF when Applications are migrated, or End-Point address are re-allocated. The AF communicates this to the PCF via a NEF Specific Parameter Provisioning Service. </w:t>
            </w:r>
          </w:p>
        </w:tc>
      </w:tr>
      <w:tr w:rsidR="00FE14AF" w:rsidRPr="00E504CF" w:rsidTr="00FE14AF">
        <w:trPr>
          <w:trHeight w:val="11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#29: CN-based edge relocation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A2-2)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UE unaware Edge application server 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CN gets information for the edge application server relocation at edge relocation and performs application server IP address replacement at edge application server relocation.</w:t>
            </w:r>
          </w:p>
        </w:tc>
      </w:tr>
      <w:tr w:rsidR="00FE14AF" w:rsidRPr="00E504CF" w:rsidTr="00FE14AF">
        <w:trPr>
          <w:trHeight w:val="142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lastRenderedPageBreak/>
              <w:t>8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#30: UE Agnostic EAS IP address replacement for traffic subject to edge computing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A2-2)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UE unaware Edge application server 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0. Anchor EAS is configured.</w:t>
            </w: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  <w:t>1. CN gets information for the edge application server relocation at edge relocation and .CN performs application server IP address replacement at edge application server relocation.</w:t>
            </w:r>
          </w:p>
        </w:tc>
      </w:tr>
      <w:tr w:rsidR="00FE14AF" w:rsidRPr="00E504CF" w:rsidTr="00FE14AF">
        <w:trPr>
          <w:trHeight w:val="11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#39: EAS relocation coordinated with PSA change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A2-3)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Using MPTCP mechanism for edge application server 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 xml:space="preserve">Re-using some concepts of the MA-PDU session and path-switching mechanism based on MPTCP with Change MPTCP </w:t>
            </w:r>
            <w:proofErr w:type="spellStart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subflow's</w:t>
            </w:r>
            <w:proofErr w:type="spellEnd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 xml:space="preserve"> priority using MP_PRIO option B=0 to activate the MPTCP </w:t>
            </w:r>
            <w:proofErr w:type="spellStart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subflow</w:t>
            </w:r>
            <w:proofErr w:type="spellEnd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 xml:space="preserve"> between source PSA and target PSA.</w:t>
            </w:r>
          </w:p>
        </w:tc>
      </w:tr>
      <w:tr w:rsidR="00FE14AF" w:rsidRPr="00E504CF" w:rsidTr="00FE14AF">
        <w:trPr>
          <w:trHeight w:val="142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#40: Seamless change of Edge Application Sever for stateful applications by caching application status information in NEF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A2-4)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NEF caching application status information for edge application server 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 xml:space="preserve">Caching application status information in NEF triggered by early </w:t>
            </w:r>
            <w:proofErr w:type="spellStart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notificaiton</w:t>
            </w:r>
            <w:proofErr w:type="spellEnd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 xml:space="preserve"> and sending the application status </w:t>
            </w:r>
            <w:proofErr w:type="spellStart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infromation</w:t>
            </w:r>
            <w:proofErr w:type="spellEnd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 xml:space="preserve"> to the T-AF triggered by late notification</w:t>
            </w:r>
          </w:p>
        </w:tc>
      </w:tr>
      <w:tr w:rsidR="00FE14AF" w:rsidRPr="00E504CF" w:rsidTr="00FE14AF">
        <w:trPr>
          <w:trHeight w:val="14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#32: UE DNS cache flush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</w:r>
            <w:r w:rsidR="005643D8"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A2-5) </w:t>
            </w: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To pre-flush the DNS cache for inactive connection.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DNS flush</w:t>
            </w: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  <w:t xml:space="preserve">When DNAI changes, i.e. the ULCL is changed or removed, the SMF sends a DNS flush indication to UE. This DNS flush indication tells UE to remove the cached DNS records. </w:t>
            </w: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  <w:t>The active connection between the UE and the EAS is not impacted.</w:t>
            </w:r>
          </w:p>
        </w:tc>
      </w:tr>
      <w:tr w:rsidR="00FE14AF" w:rsidRPr="00E504CF" w:rsidTr="00FE14AF">
        <w:trPr>
          <w:trHeight w:val="85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</w:t>
            </w:r>
            <w:r w:rsidR="00F749E1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#24: Support of edge relocation, triggering of new DNS query by the UE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A2-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6</w:t>
            </w: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)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Using ICMP mechanism triggering new DNS query while edge application server 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SMF or UPF generates an ICMP Destination unreachable message with code 3 (Port Unreachable) or 7 (destination host unknown). To trigger the new DNS query.</w:t>
            </w:r>
          </w:p>
        </w:tc>
      </w:tr>
      <w:tr w:rsidR="00FE14AF" w:rsidRPr="00E504CF" w:rsidTr="00FE14AF">
        <w:trPr>
          <w:trHeight w:val="85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</w:t>
            </w:r>
            <w:r w:rsidR="00F749E1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#25: Seamless Change of Edge for Stateful Applications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A2-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7</w:t>
            </w: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)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Using Anycast for stateful a</w:t>
            </w:r>
            <w:r w:rsidR="00E504CF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pplication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relocation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Using Anycast and application context:</w:t>
            </w: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  <w:t>1)5GC Assisted procedure</w:t>
            </w: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  <w:t>2)Application Domain aware procedure</w:t>
            </w:r>
          </w:p>
        </w:tc>
      </w:tr>
      <w:tr w:rsidR="00FE14AF" w:rsidRPr="00E504CF" w:rsidTr="00FE14AF">
        <w:trPr>
          <w:trHeight w:val="1995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</w:t>
            </w:r>
            <w:r w:rsidR="00F749E1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#21: Provisioning URSP configuration to the UE to establish PDU Sessions for edge applications based on Provisioning Domains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A2-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8</w:t>
            </w: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)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Multiple PDU sessions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For multiple PDU sessions: Provisioning Domains (</w:t>
            </w:r>
            <w:proofErr w:type="spellStart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PvDs</w:t>
            </w:r>
            <w:proofErr w:type="spellEnd"/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) may be configure on UEs by PCF through enhanced URSP rules</w:t>
            </w:r>
          </w:p>
        </w:tc>
      </w:tr>
      <w:tr w:rsidR="00FE14AF" w:rsidRPr="00E504CF" w:rsidTr="00FE14AF">
        <w:trPr>
          <w:trHeight w:val="1140"/>
        </w:trPr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lastRenderedPageBreak/>
              <w:t>1</w:t>
            </w:r>
            <w:r w:rsidR="00F749E1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#23: DNS for AS Discovery at Edge Relocation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5643D8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A2-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8</w:t>
            </w:r>
            <w:r w:rsidRPr="005643D8"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 xml:space="preserve">) </w:t>
            </w:r>
            <w:r w:rsidR="00E504CF"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Multiple PDU sessions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04CF" w:rsidRPr="00E504CF" w:rsidRDefault="00E504CF" w:rsidP="00E504C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E504CF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Use DNS as a solution for new Edge Application Server Discovery at Edge Relocation for Distributed Anchor for both, SSC#3 and SSC#2 modes.</w:t>
            </w:r>
          </w:p>
        </w:tc>
      </w:tr>
    </w:tbl>
    <w:p w:rsidR="00E504CF" w:rsidRPr="00E504CF" w:rsidRDefault="00E504CF" w:rsidP="00D83968">
      <w:pPr>
        <w:jc w:val="both"/>
        <w:rPr>
          <w:b/>
          <w:lang w:val="en-US" w:eastAsia="zh-CN"/>
        </w:rPr>
      </w:pPr>
    </w:p>
    <w:p w:rsidR="00E504CF" w:rsidRDefault="00D83968" w:rsidP="00D83968">
      <w:pPr>
        <w:jc w:val="both"/>
        <w:rPr>
          <w:b/>
          <w:lang w:eastAsia="zh-CN"/>
        </w:rPr>
      </w:pPr>
      <w:r w:rsidRPr="00F03318">
        <w:rPr>
          <w:b/>
          <w:lang w:eastAsia="zh-CN"/>
        </w:rPr>
        <w:t xml:space="preserve">Proposal </w:t>
      </w:r>
      <w:r w:rsidR="00E504CF">
        <w:rPr>
          <w:b/>
          <w:lang w:eastAsia="zh-CN"/>
        </w:rPr>
        <w:t xml:space="preserve">3: </w:t>
      </w:r>
      <w:r w:rsidR="00E504CF" w:rsidRPr="00E504CF">
        <w:rPr>
          <w:b/>
          <w:lang w:eastAsia="zh-CN"/>
        </w:rPr>
        <w:t xml:space="preserve">All the A2-1), A2-2), A2-3), A2-4), A2-5), A2-6) and A2-7) solutions addressing the session breakout model </w:t>
      </w:r>
      <w:r w:rsidR="0007125D">
        <w:rPr>
          <w:b/>
          <w:lang w:eastAsia="zh-CN"/>
        </w:rPr>
        <w:t>for</w:t>
      </w:r>
      <w:r w:rsidR="00E504CF" w:rsidRPr="00E504CF">
        <w:rPr>
          <w:b/>
          <w:lang w:eastAsia="zh-CN"/>
        </w:rPr>
        <w:t xml:space="preserve"> A2) Connecting the UE with the relocated edge application server.</w:t>
      </w:r>
      <w:r w:rsidR="00E504CF">
        <w:rPr>
          <w:b/>
          <w:lang w:eastAsia="zh-CN"/>
        </w:rPr>
        <w:t xml:space="preserve"> One or more A2-x sub-class solutions should be chosen </w:t>
      </w:r>
      <w:r w:rsidR="00E504CF" w:rsidRPr="00F03318">
        <w:rPr>
          <w:b/>
          <w:lang w:eastAsia="zh-CN"/>
        </w:rPr>
        <w:t xml:space="preserve">as baseline for </w:t>
      </w:r>
      <w:r w:rsidR="00E504CF">
        <w:rPr>
          <w:b/>
          <w:lang w:eastAsia="zh-CN"/>
        </w:rPr>
        <w:t>normative work.</w:t>
      </w:r>
    </w:p>
    <w:p w:rsidR="00D83968" w:rsidRPr="00E504CF" w:rsidRDefault="00E504CF" w:rsidP="00D83968">
      <w:pPr>
        <w:jc w:val="both"/>
        <w:rPr>
          <w:lang w:eastAsia="zh-CN"/>
        </w:rPr>
      </w:pPr>
      <w:r>
        <w:rPr>
          <w:b/>
          <w:lang w:eastAsia="zh-CN"/>
        </w:rPr>
        <w:t xml:space="preserve">Proposal 4: Each solution </w:t>
      </w:r>
      <w:r w:rsidR="0007125D">
        <w:rPr>
          <w:b/>
          <w:lang w:eastAsia="zh-CN"/>
        </w:rPr>
        <w:t>of</w:t>
      </w:r>
      <w:r>
        <w:rPr>
          <w:b/>
          <w:lang w:eastAsia="zh-CN"/>
        </w:rPr>
        <w:t xml:space="preserve"> </w:t>
      </w:r>
      <w:r>
        <w:rPr>
          <w:b/>
          <w:lang w:eastAsia="zh-CN"/>
        </w:rPr>
        <w:t>sub-</w:t>
      </w:r>
      <w:r>
        <w:rPr>
          <w:b/>
          <w:lang w:eastAsia="zh-CN"/>
        </w:rPr>
        <w:t>class</w:t>
      </w:r>
      <w:r w:rsidR="00F749E1">
        <w:rPr>
          <w:b/>
          <w:lang w:eastAsia="zh-CN"/>
        </w:rPr>
        <w:t>es</w:t>
      </w:r>
      <w:r w:rsidR="0007125D">
        <w:rPr>
          <w:b/>
          <w:lang w:eastAsia="zh-CN"/>
        </w:rPr>
        <w:t xml:space="preserve"> </w:t>
      </w:r>
      <w:r w:rsidR="00F749E1">
        <w:rPr>
          <w:b/>
          <w:lang w:eastAsia="zh-CN"/>
        </w:rPr>
        <w:t>with multiple alternative solutions</w:t>
      </w:r>
      <w:r w:rsidR="0007125D">
        <w:rPr>
          <w:b/>
          <w:lang w:eastAsia="zh-CN"/>
        </w:rPr>
        <w:t xml:space="preserve"> </w:t>
      </w:r>
      <w:r w:rsidR="0007125D">
        <w:rPr>
          <w:b/>
          <w:lang w:eastAsia="zh-CN"/>
        </w:rPr>
        <w:t xml:space="preserve">(including </w:t>
      </w:r>
      <w:r w:rsidR="0007125D" w:rsidRPr="00E504CF">
        <w:rPr>
          <w:b/>
          <w:lang w:eastAsia="zh-CN"/>
        </w:rPr>
        <w:t>A2-1)</w:t>
      </w:r>
      <w:r w:rsidR="0007125D">
        <w:rPr>
          <w:b/>
          <w:lang w:eastAsia="zh-CN"/>
        </w:rPr>
        <w:t xml:space="preserve">, </w:t>
      </w:r>
      <w:r w:rsidR="0007125D" w:rsidRPr="00E504CF">
        <w:rPr>
          <w:b/>
          <w:lang w:eastAsia="zh-CN"/>
        </w:rPr>
        <w:t>A2-1)</w:t>
      </w:r>
      <w:r w:rsidR="0007125D">
        <w:rPr>
          <w:b/>
          <w:lang w:eastAsia="zh-CN"/>
        </w:rPr>
        <w:t xml:space="preserve"> and </w:t>
      </w:r>
      <w:r w:rsidR="0007125D" w:rsidRPr="00E504CF">
        <w:rPr>
          <w:b/>
          <w:lang w:eastAsia="zh-CN"/>
        </w:rPr>
        <w:t>A2-</w:t>
      </w:r>
      <w:r w:rsidR="0007125D">
        <w:rPr>
          <w:b/>
          <w:lang w:eastAsia="zh-CN"/>
        </w:rPr>
        <w:t>8</w:t>
      </w:r>
      <w:r w:rsidR="0007125D" w:rsidRPr="00E504CF">
        <w:rPr>
          <w:b/>
          <w:lang w:eastAsia="zh-CN"/>
        </w:rPr>
        <w:t>)</w:t>
      </w:r>
      <w:r w:rsidR="0007125D">
        <w:rPr>
          <w:b/>
          <w:lang w:eastAsia="zh-CN"/>
        </w:rPr>
        <w:t>)</w:t>
      </w:r>
      <w:r>
        <w:rPr>
          <w:b/>
          <w:lang w:eastAsia="zh-CN"/>
        </w:rPr>
        <w:t xml:space="preserve"> should be</w:t>
      </w:r>
      <w:r>
        <w:rPr>
          <w:b/>
          <w:lang w:eastAsia="zh-CN"/>
        </w:rPr>
        <w:t xml:space="preserve"> discussed together, to decide whether the </w:t>
      </w:r>
      <w:r w:rsidRPr="00F03318">
        <w:rPr>
          <w:b/>
          <w:lang w:eastAsia="zh-CN"/>
        </w:rPr>
        <w:t>solution</w:t>
      </w:r>
      <w:r>
        <w:rPr>
          <w:b/>
          <w:lang w:eastAsia="zh-CN"/>
        </w:rPr>
        <w:t xml:space="preserve"> or merged solution</w:t>
      </w:r>
      <w:r w:rsidRPr="00F03318">
        <w:rPr>
          <w:b/>
          <w:lang w:eastAsia="zh-CN"/>
        </w:rPr>
        <w:t xml:space="preserve"> can be selected as baseline for </w:t>
      </w:r>
      <w:r>
        <w:rPr>
          <w:b/>
          <w:lang w:eastAsia="zh-CN"/>
        </w:rPr>
        <w:t>the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related </w:t>
      </w:r>
      <w:r>
        <w:rPr>
          <w:b/>
          <w:lang w:eastAsia="zh-CN"/>
        </w:rPr>
        <w:t>sub-issue</w:t>
      </w:r>
      <w:r w:rsidRPr="00F03318">
        <w:rPr>
          <w:b/>
          <w:lang w:eastAsia="zh-CN"/>
        </w:rPr>
        <w:t>.</w:t>
      </w:r>
    </w:p>
    <w:p w:rsidR="00D83968" w:rsidRPr="00F1157F" w:rsidRDefault="00D83968" w:rsidP="00D83968">
      <w:pPr>
        <w:jc w:val="both"/>
        <w:rPr>
          <w:lang w:eastAsia="zh-CN"/>
        </w:rPr>
      </w:pPr>
    </w:p>
    <w:p w:rsidR="00D83968" w:rsidRDefault="00171CE9" w:rsidP="00D83968">
      <w:pPr>
        <w:pStyle w:val="3"/>
        <w:rPr>
          <w:lang w:eastAsia="zh-CN"/>
        </w:rPr>
      </w:pPr>
      <w:r>
        <w:rPr>
          <w:lang w:eastAsia="zh-CN"/>
        </w:rPr>
        <w:t>1</w:t>
      </w:r>
      <w:r w:rsidR="00D83968">
        <w:rPr>
          <w:lang w:eastAsia="zh-CN"/>
        </w:rPr>
        <w:t xml:space="preserve">.2 </w:t>
      </w:r>
      <w:r w:rsidR="00463FFA" w:rsidRPr="00463FFA">
        <w:rPr>
          <w:lang w:eastAsia="zh-CN"/>
        </w:rPr>
        <w:t>Solutions for PSA relocation</w:t>
      </w:r>
    </w:p>
    <w:p w:rsidR="00D83968" w:rsidRDefault="00463FFA" w:rsidP="00D83968">
      <w:pPr>
        <w:jc w:val="both"/>
        <w:rPr>
          <w:lang w:eastAsia="zh-CN"/>
        </w:rPr>
      </w:pPr>
      <w:r>
        <w:rPr>
          <w:lang w:eastAsia="zh-CN"/>
        </w:rPr>
        <w:t>B</w:t>
      </w:r>
      <w:r w:rsidR="00D83968">
        <w:rPr>
          <w:lang w:eastAsia="zh-CN"/>
        </w:rPr>
        <w:t xml:space="preserve"> solutions are listed in the Table </w:t>
      </w:r>
      <w:r>
        <w:rPr>
          <w:lang w:eastAsia="zh-CN"/>
        </w:rPr>
        <w:t>1</w:t>
      </w:r>
      <w:r w:rsidR="00D83968">
        <w:rPr>
          <w:lang w:eastAsia="zh-CN"/>
        </w:rPr>
        <w:t>.2-1.</w:t>
      </w:r>
    </w:p>
    <w:p w:rsidR="00D83968" w:rsidRDefault="00D83968" w:rsidP="00D83968">
      <w:pPr>
        <w:jc w:val="center"/>
        <w:rPr>
          <w:lang w:eastAsia="zh-CN"/>
        </w:rPr>
      </w:pPr>
      <w:r>
        <w:rPr>
          <w:b/>
          <w:lang w:eastAsia="zh-CN"/>
        </w:rPr>
        <w:t>Tabl</w:t>
      </w:r>
      <w:r w:rsidRPr="000953D2">
        <w:rPr>
          <w:b/>
          <w:lang w:eastAsia="zh-CN"/>
        </w:rPr>
        <w:t xml:space="preserve">e </w:t>
      </w:r>
      <w:r w:rsidR="00463FFA">
        <w:rPr>
          <w:b/>
          <w:lang w:eastAsia="zh-CN"/>
        </w:rPr>
        <w:t>1</w:t>
      </w:r>
      <w:r w:rsidRPr="002D634C">
        <w:rPr>
          <w:b/>
          <w:lang w:eastAsia="zh-CN"/>
        </w:rPr>
        <w:t>.2-1</w:t>
      </w:r>
      <w:r>
        <w:rPr>
          <w:b/>
          <w:lang w:eastAsia="zh-CN"/>
        </w:rPr>
        <w:t xml:space="preserve">: Solutions </w:t>
      </w:r>
      <w:r w:rsidR="00463FFA" w:rsidRPr="00463FFA">
        <w:rPr>
          <w:b/>
          <w:lang w:eastAsia="zh-CN"/>
        </w:rPr>
        <w:t>for PSA</w:t>
      </w:r>
      <w:r w:rsidR="00102B77">
        <w:rPr>
          <w:b/>
          <w:lang w:eastAsia="zh-CN"/>
        </w:rPr>
        <w:t>/UE IP</w:t>
      </w:r>
      <w:r w:rsidR="00463FFA" w:rsidRPr="00463FFA">
        <w:rPr>
          <w:b/>
          <w:lang w:eastAsia="zh-CN"/>
        </w:rPr>
        <w:t xml:space="preserve"> relocation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2380"/>
        <w:gridCol w:w="2212"/>
        <w:gridCol w:w="4361"/>
      </w:tblGrid>
      <w:tr w:rsidR="00463FFA" w:rsidRPr="00463FFA" w:rsidTr="00463FFA">
        <w:trPr>
          <w:trHeight w:val="28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NO#</w:t>
            </w: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Solutions</w:t>
            </w:r>
          </w:p>
        </w:tc>
        <w:tc>
          <w:tcPr>
            <w:tcW w:w="1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</w:t>
            </w:r>
            <w:r>
              <w:rPr>
                <w:rFonts w:ascii="等线" w:eastAsia="等线" w:hAnsi="等线" w:cs="宋体"/>
                <w:sz w:val="22"/>
                <w:szCs w:val="22"/>
                <w:lang w:val="en-US" w:eastAsia="zh-CN"/>
              </w:rPr>
              <w:t>ub-class</w:t>
            </w:r>
          </w:p>
        </w:tc>
        <w:tc>
          <w:tcPr>
            <w:tcW w:w="2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Solution Summary</w:t>
            </w:r>
          </w:p>
        </w:tc>
      </w:tr>
      <w:tr w:rsidR="00463FFA" w:rsidRPr="00463FFA" w:rsidTr="00463FFA">
        <w:trPr>
          <w:trHeight w:val="72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#33: IP preserving PSA relocation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Multiple PDU sessions</w:t>
            </w:r>
          </w:p>
        </w:tc>
        <w:tc>
          <w:tcPr>
            <w:tcW w:w="2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Two PDU Sessions are used temporarily with the same UE IP address.</w:t>
            </w:r>
          </w:p>
        </w:tc>
      </w:tr>
      <w:tr w:rsidR="00463FFA" w:rsidRPr="00463FFA" w:rsidTr="00463FFA">
        <w:trPr>
          <w:trHeight w:val="114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#35: Edge relocation considering with user plane latency requirement (SMF decision)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PSA relocation considering user plane latency</w:t>
            </w:r>
          </w:p>
        </w:tc>
        <w:tc>
          <w:tcPr>
            <w:tcW w:w="2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The SMF decides to re-select UPF based on the user plane latency requirements received from the AF:</w:t>
            </w: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  <w:t>1)Maximum allowed user plane latency</w:t>
            </w: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br/>
              <w:t>2)Shortest user plane latency preference</w:t>
            </w:r>
          </w:p>
        </w:tc>
      </w:tr>
      <w:tr w:rsidR="00463FFA" w:rsidRPr="00463FFA" w:rsidTr="00463FFA">
        <w:trPr>
          <w:trHeight w:val="600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#36: Edge relocation considering with user plane latency requirement (AF decision)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PSA relocation considering user plane latency</w:t>
            </w:r>
          </w:p>
        </w:tc>
        <w:tc>
          <w:tcPr>
            <w:tcW w:w="2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AF decides relocation based on the estimated user plane latency notified by SMF with PSA-UPF relocation.</w:t>
            </w:r>
          </w:p>
        </w:tc>
      </w:tr>
      <w:tr w:rsidR="00463FFA" w:rsidRPr="00463FFA" w:rsidTr="00463FFA">
        <w:trPr>
          <w:trHeight w:val="855"/>
        </w:trPr>
        <w:tc>
          <w:tcPr>
            <w:tcW w:w="2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#26: Persistent address allocation for mobile UEs that need MEC access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UE IP relocation: Using persistent UE IP address to avoid UE IP relocation</w:t>
            </w:r>
          </w:p>
        </w:tc>
        <w:tc>
          <w:tcPr>
            <w:tcW w:w="2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3FFA" w:rsidRPr="00463FFA" w:rsidRDefault="00463FFA" w:rsidP="00463F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</w:pPr>
            <w:r w:rsidRPr="00463FFA">
              <w:rPr>
                <w:rFonts w:ascii="等线" w:eastAsia="等线" w:hAnsi="等线" w:cs="宋体" w:hint="eastAsia"/>
                <w:sz w:val="22"/>
                <w:szCs w:val="22"/>
                <w:lang w:val="en-US" w:eastAsia="zh-CN"/>
              </w:rPr>
              <w:t>Allocate persistent IP addresses to UEs that need MEC access, then the problem of UE IP address change no longer exists</w:t>
            </w:r>
          </w:p>
        </w:tc>
      </w:tr>
    </w:tbl>
    <w:p w:rsidR="00463FFA" w:rsidRPr="00463FFA" w:rsidRDefault="00463FFA" w:rsidP="00D83968">
      <w:pPr>
        <w:rPr>
          <w:lang w:val="en-US" w:eastAsia="zh-CN"/>
        </w:rPr>
      </w:pPr>
    </w:p>
    <w:p w:rsidR="00D83968" w:rsidRPr="00102B77" w:rsidRDefault="00102B77" w:rsidP="00102B77">
      <w:pPr>
        <w:jc w:val="both"/>
        <w:rPr>
          <w:rFonts w:eastAsia="MS Mincho" w:hint="eastAsia"/>
        </w:rPr>
      </w:pPr>
      <w:r w:rsidRPr="00F03318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F03318">
        <w:rPr>
          <w:b/>
          <w:lang w:eastAsia="zh-CN"/>
        </w:rPr>
        <w:t xml:space="preserve">: </w:t>
      </w:r>
      <w:r>
        <w:rPr>
          <w:b/>
          <w:lang w:eastAsia="zh-CN"/>
        </w:rPr>
        <w:t>Conclusion and evaluation on e</w:t>
      </w:r>
      <w:r w:rsidRPr="00F03318">
        <w:rPr>
          <w:b/>
          <w:lang w:eastAsia="zh-CN"/>
        </w:rPr>
        <w:t xml:space="preserve">ach </w:t>
      </w:r>
      <w:r>
        <w:rPr>
          <w:b/>
          <w:lang w:eastAsia="zh-CN"/>
        </w:rPr>
        <w:t>B</w:t>
      </w:r>
      <w:r w:rsidRPr="00F03318">
        <w:rPr>
          <w:b/>
          <w:lang w:eastAsia="zh-CN"/>
        </w:rPr>
        <w:t xml:space="preserve"> solution </w:t>
      </w:r>
      <w:r>
        <w:rPr>
          <w:b/>
          <w:lang w:eastAsia="zh-CN"/>
        </w:rPr>
        <w:t xml:space="preserve">can be discussed </w:t>
      </w:r>
      <w:r>
        <w:rPr>
          <w:b/>
          <w:lang w:eastAsia="zh-CN"/>
        </w:rPr>
        <w:t>together</w:t>
      </w:r>
      <w:r>
        <w:rPr>
          <w:b/>
          <w:lang w:eastAsia="zh-CN"/>
        </w:rPr>
        <w:t>, to decide whether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the </w:t>
      </w:r>
      <w:r w:rsidRPr="00F03318">
        <w:rPr>
          <w:b/>
          <w:lang w:eastAsia="zh-CN"/>
        </w:rPr>
        <w:t xml:space="preserve">solution can be selected as baseline for </w:t>
      </w:r>
      <w:r>
        <w:rPr>
          <w:b/>
          <w:lang w:eastAsia="zh-CN"/>
        </w:rPr>
        <w:t>the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>sub-issue</w:t>
      </w:r>
      <w:r w:rsidRPr="00F03318">
        <w:rPr>
          <w:b/>
          <w:lang w:eastAsia="zh-CN"/>
        </w:rPr>
        <w:t>.</w:t>
      </w:r>
    </w:p>
    <w:p w:rsidR="00D83968" w:rsidRDefault="00D83968" w:rsidP="00D83968">
      <w:pPr>
        <w:pStyle w:val="1"/>
        <w:pBdr>
          <w:top w:val="none" w:sz="0" w:space="0" w:color="auto"/>
        </w:pBdr>
      </w:pPr>
      <w:bookmarkStart w:id="1" w:name="_Toc519004414"/>
      <w:bookmarkStart w:id="2" w:name="_Toc23255042"/>
      <w:bookmarkStart w:id="3" w:name="_Toc26346414"/>
      <w:bookmarkStart w:id="4" w:name="_Toc26346627"/>
      <w:bookmarkStart w:id="5" w:name="_Toc26773897"/>
      <w:bookmarkStart w:id="6" w:name="_Toc31192364"/>
      <w:bookmarkStart w:id="7" w:name="_Toc31192524"/>
      <w:bookmarkStart w:id="8" w:name="_Toc31193015"/>
      <w:bookmarkStart w:id="9" w:name="_Toc31616194"/>
      <w:bookmarkStart w:id="10" w:name="_Toc31616269"/>
      <w:bookmarkStart w:id="11" w:name="_Toc31616345"/>
      <w:bookmarkStart w:id="12" w:name="_Toc31616421"/>
      <w:bookmarkStart w:id="13" w:name="_Toc43317521"/>
      <w:bookmarkStart w:id="14" w:name="_Toc43374993"/>
      <w:bookmarkStart w:id="15" w:name="_Toc43375454"/>
      <w:bookmarkStart w:id="16" w:name="_Toc43801978"/>
      <w:r>
        <w:t>2</w:t>
      </w:r>
      <w:r w:rsidRPr="00E90750">
        <w:tab/>
      </w:r>
      <w:r>
        <w:t>Proposal</w:t>
      </w:r>
      <w:r w:rsidRPr="00E90750">
        <w:t>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bookmarkEnd w:id="1"/>
    <w:p w:rsidR="006873AD" w:rsidRDefault="006873AD" w:rsidP="006873AD">
      <w:pPr>
        <w:jc w:val="both"/>
        <w:rPr>
          <w:b/>
          <w:lang w:eastAsia="zh-CN"/>
        </w:rPr>
      </w:pPr>
      <w:r w:rsidRPr="00F03318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F03318">
        <w:rPr>
          <w:b/>
          <w:lang w:eastAsia="zh-CN"/>
        </w:rPr>
        <w:t xml:space="preserve">: </w:t>
      </w:r>
      <w:r>
        <w:rPr>
          <w:b/>
          <w:lang w:eastAsia="zh-CN"/>
        </w:rPr>
        <w:t>Evaluation on e</w:t>
      </w:r>
      <w:r w:rsidRPr="00F03318">
        <w:rPr>
          <w:b/>
          <w:lang w:eastAsia="zh-CN"/>
        </w:rPr>
        <w:t xml:space="preserve">ach </w:t>
      </w:r>
      <w:r>
        <w:rPr>
          <w:b/>
          <w:lang w:eastAsia="zh-CN"/>
        </w:rPr>
        <w:t>category of</w:t>
      </w:r>
      <w:r w:rsidRPr="00F03318">
        <w:rPr>
          <w:b/>
          <w:lang w:eastAsia="zh-CN"/>
        </w:rPr>
        <w:t xml:space="preserve"> solution</w:t>
      </w:r>
      <w:r>
        <w:rPr>
          <w:b/>
          <w:lang w:eastAsia="zh-CN"/>
        </w:rPr>
        <w:t>s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>can be discussed and compared together, to decide the conclusions for each sub-issues as the base for the normative work.</w:t>
      </w:r>
    </w:p>
    <w:p w:rsidR="006873AD" w:rsidRDefault="006873AD" w:rsidP="006873AD">
      <w:pPr>
        <w:jc w:val="both"/>
        <w:rPr>
          <w:b/>
          <w:lang w:eastAsia="zh-CN"/>
        </w:rPr>
      </w:pPr>
      <w:r w:rsidRPr="00F03318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F03318">
        <w:rPr>
          <w:b/>
          <w:lang w:eastAsia="zh-CN"/>
        </w:rPr>
        <w:t xml:space="preserve">: </w:t>
      </w:r>
      <w:r>
        <w:rPr>
          <w:b/>
          <w:lang w:eastAsia="zh-CN"/>
        </w:rPr>
        <w:t>Conclusion and evaluation on e</w:t>
      </w:r>
      <w:r w:rsidRPr="00F03318">
        <w:rPr>
          <w:b/>
          <w:lang w:eastAsia="zh-CN"/>
        </w:rPr>
        <w:t xml:space="preserve">ach </w:t>
      </w:r>
      <w:r>
        <w:rPr>
          <w:b/>
          <w:lang w:eastAsia="zh-CN"/>
        </w:rPr>
        <w:t>A1</w:t>
      </w:r>
      <w:r w:rsidRPr="00F03318">
        <w:rPr>
          <w:b/>
          <w:lang w:eastAsia="zh-CN"/>
        </w:rPr>
        <w:t xml:space="preserve"> solution </w:t>
      </w:r>
      <w:r>
        <w:rPr>
          <w:b/>
          <w:lang w:eastAsia="zh-CN"/>
        </w:rPr>
        <w:t>can be discussed together, to decide whether</w:t>
      </w:r>
      <w:r w:rsidRPr="00F03318">
        <w:rPr>
          <w:b/>
          <w:lang w:eastAsia="zh-CN"/>
        </w:rPr>
        <w:t xml:space="preserve"> the </w:t>
      </w:r>
      <w:r>
        <w:rPr>
          <w:b/>
          <w:lang w:eastAsia="zh-CN"/>
        </w:rPr>
        <w:t xml:space="preserve">above sub-issue need to be supported and whether the </w:t>
      </w:r>
      <w:r w:rsidRPr="00F03318">
        <w:rPr>
          <w:b/>
          <w:lang w:eastAsia="zh-CN"/>
        </w:rPr>
        <w:t xml:space="preserve">solution can be selected as baseline for </w:t>
      </w:r>
      <w:r>
        <w:rPr>
          <w:b/>
          <w:lang w:eastAsia="zh-CN"/>
        </w:rPr>
        <w:t>the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>sub-issue</w:t>
      </w:r>
      <w:r w:rsidRPr="00F03318">
        <w:rPr>
          <w:b/>
          <w:lang w:eastAsia="zh-CN"/>
        </w:rPr>
        <w:t>.</w:t>
      </w:r>
    </w:p>
    <w:p w:rsidR="006873AD" w:rsidRDefault="006873AD" w:rsidP="006873AD">
      <w:pPr>
        <w:jc w:val="both"/>
        <w:rPr>
          <w:b/>
          <w:lang w:eastAsia="zh-CN"/>
        </w:rPr>
      </w:pPr>
      <w:r w:rsidRPr="00F03318">
        <w:rPr>
          <w:b/>
          <w:lang w:eastAsia="zh-CN"/>
        </w:rPr>
        <w:t xml:space="preserve">Proposal </w:t>
      </w:r>
      <w:r>
        <w:rPr>
          <w:b/>
          <w:lang w:eastAsia="zh-CN"/>
        </w:rPr>
        <w:t xml:space="preserve">3: </w:t>
      </w:r>
      <w:r w:rsidRPr="00E504CF">
        <w:rPr>
          <w:b/>
          <w:lang w:eastAsia="zh-CN"/>
        </w:rPr>
        <w:t xml:space="preserve">All the A2-1), A2-2), A2-3), A2-4), A2-5), A2-6) and A2-7) solutions addressing the session breakout model </w:t>
      </w:r>
      <w:r w:rsidR="0007125D">
        <w:rPr>
          <w:b/>
          <w:lang w:eastAsia="zh-CN"/>
        </w:rPr>
        <w:t>for</w:t>
      </w:r>
      <w:r w:rsidRPr="00E504CF">
        <w:rPr>
          <w:b/>
          <w:lang w:eastAsia="zh-CN"/>
        </w:rPr>
        <w:t xml:space="preserve"> A2) Connecting the UE with the relocated edge application server.</w:t>
      </w:r>
      <w:r>
        <w:rPr>
          <w:b/>
          <w:lang w:eastAsia="zh-CN"/>
        </w:rPr>
        <w:t xml:space="preserve"> One or more A2-x sub-class solutions should be chosen </w:t>
      </w:r>
      <w:r w:rsidRPr="00F03318">
        <w:rPr>
          <w:b/>
          <w:lang w:eastAsia="zh-CN"/>
        </w:rPr>
        <w:t xml:space="preserve">as baseline for </w:t>
      </w:r>
      <w:r>
        <w:rPr>
          <w:b/>
          <w:lang w:eastAsia="zh-CN"/>
        </w:rPr>
        <w:t>normative work.</w:t>
      </w:r>
    </w:p>
    <w:p w:rsidR="0007125D" w:rsidRPr="00E504CF" w:rsidRDefault="0007125D" w:rsidP="0007125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 xml:space="preserve">Proposal 4: Each solution of sub-classes with multiple alternative solutions (including </w:t>
      </w:r>
      <w:r w:rsidRPr="00E504CF">
        <w:rPr>
          <w:b/>
          <w:lang w:eastAsia="zh-CN"/>
        </w:rPr>
        <w:t>A2-1)</w:t>
      </w:r>
      <w:r>
        <w:rPr>
          <w:b/>
          <w:lang w:eastAsia="zh-CN"/>
        </w:rPr>
        <w:t xml:space="preserve">, </w:t>
      </w:r>
      <w:r w:rsidRPr="00E504CF">
        <w:rPr>
          <w:b/>
          <w:lang w:eastAsia="zh-CN"/>
        </w:rPr>
        <w:t>A2-1)</w:t>
      </w:r>
      <w:r>
        <w:rPr>
          <w:b/>
          <w:lang w:eastAsia="zh-CN"/>
        </w:rPr>
        <w:t xml:space="preserve"> and </w:t>
      </w:r>
      <w:r w:rsidRPr="00E504CF">
        <w:rPr>
          <w:b/>
          <w:lang w:eastAsia="zh-CN"/>
        </w:rPr>
        <w:t>A2-</w:t>
      </w:r>
      <w:r>
        <w:rPr>
          <w:b/>
          <w:lang w:eastAsia="zh-CN"/>
        </w:rPr>
        <w:t>8</w:t>
      </w:r>
      <w:r w:rsidRPr="00E504CF">
        <w:rPr>
          <w:b/>
          <w:lang w:eastAsia="zh-CN"/>
        </w:rPr>
        <w:t>)</w:t>
      </w:r>
      <w:r>
        <w:rPr>
          <w:b/>
          <w:lang w:eastAsia="zh-CN"/>
        </w:rPr>
        <w:t xml:space="preserve">) should be discussed together, to decide whether the </w:t>
      </w:r>
      <w:r w:rsidRPr="00F03318">
        <w:rPr>
          <w:b/>
          <w:lang w:eastAsia="zh-CN"/>
        </w:rPr>
        <w:t>solution</w:t>
      </w:r>
      <w:r>
        <w:rPr>
          <w:b/>
          <w:lang w:eastAsia="zh-CN"/>
        </w:rPr>
        <w:t xml:space="preserve"> or merged solution</w:t>
      </w:r>
      <w:r w:rsidRPr="00F03318">
        <w:rPr>
          <w:b/>
          <w:lang w:eastAsia="zh-CN"/>
        </w:rPr>
        <w:t xml:space="preserve"> can be selected as baseline for </w:t>
      </w:r>
      <w:r>
        <w:rPr>
          <w:b/>
          <w:lang w:eastAsia="zh-CN"/>
        </w:rPr>
        <w:t>the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>related sub-issue</w:t>
      </w:r>
      <w:r w:rsidRPr="00F03318">
        <w:rPr>
          <w:b/>
          <w:lang w:eastAsia="zh-CN"/>
        </w:rPr>
        <w:t>.</w:t>
      </w:r>
    </w:p>
    <w:p w:rsidR="006873AD" w:rsidRPr="00102B77" w:rsidRDefault="006873AD" w:rsidP="006873AD">
      <w:pPr>
        <w:jc w:val="both"/>
        <w:rPr>
          <w:rFonts w:eastAsia="MS Mincho" w:hint="eastAsia"/>
        </w:rPr>
      </w:pPr>
      <w:r w:rsidRPr="00F03318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F03318">
        <w:rPr>
          <w:b/>
          <w:lang w:eastAsia="zh-CN"/>
        </w:rPr>
        <w:t xml:space="preserve">: </w:t>
      </w:r>
      <w:r>
        <w:rPr>
          <w:b/>
          <w:lang w:eastAsia="zh-CN"/>
        </w:rPr>
        <w:t>Conclusion and evaluation on e</w:t>
      </w:r>
      <w:r w:rsidRPr="00F03318">
        <w:rPr>
          <w:b/>
          <w:lang w:eastAsia="zh-CN"/>
        </w:rPr>
        <w:t xml:space="preserve">ach </w:t>
      </w:r>
      <w:r>
        <w:rPr>
          <w:b/>
          <w:lang w:eastAsia="zh-CN"/>
        </w:rPr>
        <w:t>B</w:t>
      </w:r>
      <w:r w:rsidRPr="00F03318">
        <w:rPr>
          <w:b/>
          <w:lang w:eastAsia="zh-CN"/>
        </w:rPr>
        <w:t xml:space="preserve"> solution </w:t>
      </w:r>
      <w:r>
        <w:rPr>
          <w:b/>
          <w:lang w:eastAsia="zh-CN"/>
        </w:rPr>
        <w:t>can be discussed together, to decide whether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the </w:t>
      </w:r>
      <w:r w:rsidRPr="00F03318">
        <w:rPr>
          <w:b/>
          <w:lang w:eastAsia="zh-CN"/>
        </w:rPr>
        <w:t xml:space="preserve">solution can be selected as baseline for </w:t>
      </w:r>
      <w:r>
        <w:rPr>
          <w:b/>
          <w:lang w:eastAsia="zh-CN"/>
        </w:rPr>
        <w:t>the</w:t>
      </w:r>
      <w:r w:rsidRPr="00F03318">
        <w:rPr>
          <w:b/>
          <w:lang w:eastAsia="zh-CN"/>
        </w:rPr>
        <w:t xml:space="preserve"> </w:t>
      </w:r>
      <w:r>
        <w:rPr>
          <w:b/>
          <w:lang w:eastAsia="zh-CN"/>
        </w:rPr>
        <w:t>sub-issue</w:t>
      </w:r>
      <w:r w:rsidRPr="00F03318">
        <w:rPr>
          <w:b/>
          <w:lang w:eastAsia="zh-CN"/>
        </w:rPr>
        <w:t>.</w:t>
      </w:r>
    </w:p>
    <w:sectPr w:rsidR="006873AD" w:rsidRPr="00102B7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7AA4" w:rsidRDefault="00507AA4">
      <w:r>
        <w:separator/>
      </w:r>
    </w:p>
    <w:p w:rsidR="00507AA4" w:rsidRDefault="00507AA4"/>
  </w:endnote>
  <w:endnote w:type="continuationSeparator" w:id="0">
    <w:p w:rsidR="00507AA4" w:rsidRDefault="00507AA4">
      <w:r>
        <w:continuationSeparator/>
      </w:r>
    </w:p>
    <w:p w:rsidR="00507AA4" w:rsidRDefault="00507A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B74" w:rsidRDefault="004D3B7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D3B74" w:rsidRDefault="004D3B7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D3B74" w:rsidRDefault="004D3B7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7AA4" w:rsidRDefault="00507AA4">
      <w:r>
        <w:separator/>
      </w:r>
    </w:p>
    <w:p w:rsidR="00507AA4" w:rsidRDefault="00507AA4"/>
  </w:footnote>
  <w:footnote w:type="continuationSeparator" w:id="0">
    <w:p w:rsidR="00507AA4" w:rsidRDefault="00507AA4">
      <w:r>
        <w:continuationSeparator/>
      </w:r>
    </w:p>
    <w:p w:rsidR="00507AA4" w:rsidRDefault="00507A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B74" w:rsidRDefault="004D3B74"/>
  <w:p w:rsidR="004D3B74" w:rsidRDefault="004D3B7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B74" w:rsidRDefault="004D3B7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D3B74" w:rsidRDefault="004D3B7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E2455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D3B74" w:rsidRDefault="004D3B7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7752"/>
    <w:multiLevelType w:val="hybridMultilevel"/>
    <w:tmpl w:val="91D4FD2C"/>
    <w:lvl w:ilvl="0" w:tplc="FF261214">
      <w:start w:val="1"/>
      <w:numFmt w:val="decimal"/>
      <w:lvlText w:val="(%1)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FF02648"/>
    <w:multiLevelType w:val="hybridMultilevel"/>
    <w:tmpl w:val="30D23568"/>
    <w:lvl w:ilvl="0" w:tplc="70FE1BB4">
      <w:start w:val="1"/>
      <w:numFmt w:val="decimal"/>
      <w:lvlText w:val="%1）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2173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15D3E"/>
    <w:multiLevelType w:val="multilevel"/>
    <w:tmpl w:val="CDFCEC66"/>
    <w:lvl w:ilvl="0">
      <w:start w:val="11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3EE4C04"/>
    <w:multiLevelType w:val="hybridMultilevel"/>
    <w:tmpl w:val="8DE29D3C"/>
    <w:lvl w:ilvl="0" w:tplc="AE4AD92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B1C24"/>
    <w:multiLevelType w:val="hybridMultilevel"/>
    <w:tmpl w:val="B3F42A34"/>
    <w:lvl w:ilvl="0" w:tplc="0F8E11B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700D91"/>
    <w:multiLevelType w:val="hybridMultilevel"/>
    <w:tmpl w:val="9B54803E"/>
    <w:lvl w:ilvl="0" w:tplc="34BEB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21CA71FA"/>
    <w:multiLevelType w:val="hybridMultilevel"/>
    <w:tmpl w:val="829AD77A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334946"/>
    <w:multiLevelType w:val="hybridMultilevel"/>
    <w:tmpl w:val="EC8A0E94"/>
    <w:lvl w:ilvl="0" w:tplc="089CC8A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C80FFE"/>
    <w:multiLevelType w:val="hybridMultilevel"/>
    <w:tmpl w:val="E7FC2A30"/>
    <w:lvl w:ilvl="0" w:tplc="C728E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DB1F97"/>
    <w:multiLevelType w:val="hybridMultilevel"/>
    <w:tmpl w:val="38767C72"/>
    <w:lvl w:ilvl="0" w:tplc="AE4AD92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BA20ECE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6234F7"/>
    <w:multiLevelType w:val="multilevel"/>
    <w:tmpl w:val="6DF6E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D285CF3"/>
    <w:multiLevelType w:val="hybridMultilevel"/>
    <w:tmpl w:val="829AD77A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D521DF"/>
    <w:multiLevelType w:val="hybridMultilevel"/>
    <w:tmpl w:val="54B04F08"/>
    <w:lvl w:ilvl="0" w:tplc="6CC64F44">
      <w:start w:val="2"/>
      <w:numFmt w:val="bullet"/>
      <w:lvlText w:val="-"/>
      <w:lvlJc w:val="left"/>
      <w:pPr>
        <w:ind w:left="76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5" w15:restartNumberingAfterBreak="0">
    <w:nsid w:val="476242E6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E8873DC"/>
    <w:multiLevelType w:val="hybridMultilevel"/>
    <w:tmpl w:val="B8401FAE"/>
    <w:lvl w:ilvl="0" w:tplc="9DCE9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59E4542A"/>
    <w:multiLevelType w:val="multilevel"/>
    <w:tmpl w:val="21F87BFE"/>
    <w:lvl w:ilvl="0">
      <w:start w:val="8"/>
      <w:numFmt w:val="decimal"/>
      <w:lvlText w:val="%1-"/>
      <w:lvlJc w:val="left"/>
      <w:pPr>
        <w:ind w:left="360" w:hanging="360"/>
      </w:pPr>
      <w:rPr>
        <w:rFonts w:eastAsia="宋体" w:hint="default"/>
      </w:rPr>
    </w:lvl>
    <w:lvl w:ilvl="1">
      <w:start w:val="9"/>
      <w:numFmt w:val="decimal"/>
      <w:lvlText w:val="%1-%2."/>
      <w:lvlJc w:val="left"/>
      <w:pPr>
        <w:ind w:left="720" w:hanging="360"/>
      </w:pPr>
      <w:rPr>
        <w:rFonts w:eastAsia="宋体"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eastAsia="宋体"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eastAsia="宋体"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eastAsia="宋体"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eastAsia="宋体"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eastAsia="宋体"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eastAsia="宋体"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eastAsia="宋体" w:hint="default"/>
      </w:rPr>
    </w:lvl>
  </w:abstractNum>
  <w:abstractNum w:abstractNumId="19" w15:restartNumberingAfterBreak="0">
    <w:nsid w:val="5EF106B7"/>
    <w:multiLevelType w:val="hybridMultilevel"/>
    <w:tmpl w:val="CDD4F7F2"/>
    <w:lvl w:ilvl="0" w:tplc="63F412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A771D3"/>
    <w:multiLevelType w:val="multilevel"/>
    <w:tmpl w:val="D9982906"/>
    <w:lvl w:ilvl="0">
      <w:start w:val="9"/>
      <w:numFmt w:val="decimal"/>
      <w:lvlText w:val="%1-"/>
      <w:lvlJc w:val="left"/>
      <w:pPr>
        <w:ind w:left="420" w:hanging="420"/>
      </w:pPr>
      <w:rPr>
        <w:rFonts w:eastAsia="宋体" w:hint="default"/>
      </w:rPr>
    </w:lvl>
    <w:lvl w:ilvl="1">
      <w:start w:val="11"/>
      <w:numFmt w:val="decimal"/>
      <w:lvlText w:val="%1-%2."/>
      <w:lvlJc w:val="left"/>
      <w:pPr>
        <w:ind w:left="780" w:hanging="420"/>
      </w:pPr>
      <w:rPr>
        <w:rFonts w:eastAsia="宋体"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eastAsia="宋体"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eastAsia="宋体"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eastAsia="宋体"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eastAsia="宋体"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eastAsia="宋体"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eastAsia="宋体"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eastAsia="宋体" w:hint="default"/>
      </w:rPr>
    </w:lvl>
  </w:abstractNum>
  <w:abstractNum w:abstractNumId="21" w15:restartNumberingAfterBreak="0">
    <w:nsid w:val="6F624C39"/>
    <w:multiLevelType w:val="multilevel"/>
    <w:tmpl w:val="F16A27FA"/>
    <w:lvl w:ilvl="0">
      <w:start w:val="12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2DE78D7"/>
    <w:multiLevelType w:val="hybridMultilevel"/>
    <w:tmpl w:val="9E5CD798"/>
    <w:lvl w:ilvl="0" w:tplc="3BCC6A34">
      <w:start w:val="2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7CD003BF"/>
    <w:multiLevelType w:val="hybridMultilevel"/>
    <w:tmpl w:val="4830BB92"/>
    <w:lvl w:ilvl="0" w:tplc="C3F4E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4"/>
  </w:num>
  <w:num w:numId="5">
    <w:abstractNumId w:val="11"/>
  </w:num>
  <w:num w:numId="6">
    <w:abstractNumId w:val="12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7"/>
  </w:num>
  <w:num w:numId="12">
    <w:abstractNumId w:val="17"/>
  </w:num>
  <w:num w:numId="13">
    <w:abstractNumId w:val="9"/>
  </w:num>
  <w:num w:numId="14">
    <w:abstractNumId w:val="13"/>
  </w:num>
  <w:num w:numId="15">
    <w:abstractNumId w:val="23"/>
  </w:num>
  <w:num w:numId="16">
    <w:abstractNumId w:val="10"/>
  </w:num>
  <w:num w:numId="17">
    <w:abstractNumId w:val="22"/>
  </w:num>
  <w:num w:numId="18">
    <w:abstractNumId w:val="6"/>
  </w:num>
  <w:num w:numId="19">
    <w:abstractNumId w:val="21"/>
  </w:num>
  <w:num w:numId="20">
    <w:abstractNumId w:val="20"/>
  </w:num>
  <w:num w:numId="21">
    <w:abstractNumId w:val="18"/>
  </w:num>
  <w:num w:numId="22">
    <w:abstractNumId w:val="3"/>
  </w:num>
  <w:num w:numId="23">
    <w:abstractNumId w:val="0"/>
  </w:num>
  <w:num w:numId="24">
    <w:abstractNumId w:val="8"/>
  </w:num>
  <w:num w:numId="25">
    <w:abstractNumId w:val="1"/>
  </w:num>
  <w:num w:numId="26">
    <w:abstractNumId w:val="5"/>
  </w:num>
  <w:num w:numId="27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B88"/>
    <w:rsid w:val="0001015E"/>
    <w:rsid w:val="00022A1B"/>
    <w:rsid w:val="00054B4C"/>
    <w:rsid w:val="0007125D"/>
    <w:rsid w:val="00090C64"/>
    <w:rsid w:val="000910A5"/>
    <w:rsid w:val="00092E3B"/>
    <w:rsid w:val="000B1046"/>
    <w:rsid w:val="000C47D8"/>
    <w:rsid w:val="000E3BA2"/>
    <w:rsid w:val="000E4440"/>
    <w:rsid w:val="000F182E"/>
    <w:rsid w:val="00102B77"/>
    <w:rsid w:val="0010469E"/>
    <w:rsid w:val="00107CE4"/>
    <w:rsid w:val="0011062E"/>
    <w:rsid w:val="00113F0D"/>
    <w:rsid w:val="0013356F"/>
    <w:rsid w:val="001544D1"/>
    <w:rsid w:val="00171CE9"/>
    <w:rsid w:val="00180353"/>
    <w:rsid w:val="001876E3"/>
    <w:rsid w:val="001C34EC"/>
    <w:rsid w:val="001D08EC"/>
    <w:rsid w:val="001E1063"/>
    <w:rsid w:val="001E3224"/>
    <w:rsid w:val="001E7F34"/>
    <w:rsid w:val="00235D70"/>
    <w:rsid w:val="00245EEE"/>
    <w:rsid w:val="00265106"/>
    <w:rsid w:val="00277EC6"/>
    <w:rsid w:val="00296A74"/>
    <w:rsid w:val="00297C62"/>
    <w:rsid w:val="002B1482"/>
    <w:rsid w:val="002B255F"/>
    <w:rsid w:val="002C6558"/>
    <w:rsid w:val="002D4880"/>
    <w:rsid w:val="002D6194"/>
    <w:rsid w:val="002F361A"/>
    <w:rsid w:val="0030265C"/>
    <w:rsid w:val="0031639E"/>
    <w:rsid w:val="00321F34"/>
    <w:rsid w:val="00326809"/>
    <w:rsid w:val="003336C4"/>
    <w:rsid w:val="00343F35"/>
    <w:rsid w:val="00352875"/>
    <w:rsid w:val="00352AAD"/>
    <w:rsid w:val="00352D26"/>
    <w:rsid w:val="003663EA"/>
    <w:rsid w:val="00395B1D"/>
    <w:rsid w:val="003964EB"/>
    <w:rsid w:val="003A2A78"/>
    <w:rsid w:val="003B000B"/>
    <w:rsid w:val="003B525C"/>
    <w:rsid w:val="003C2A6F"/>
    <w:rsid w:val="003C5CE8"/>
    <w:rsid w:val="003D28D3"/>
    <w:rsid w:val="003D54B8"/>
    <w:rsid w:val="003D6341"/>
    <w:rsid w:val="00402E2F"/>
    <w:rsid w:val="0041542D"/>
    <w:rsid w:val="00423D00"/>
    <w:rsid w:val="0042756D"/>
    <w:rsid w:val="00444482"/>
    <w:rsid w:val="00445CDA"/>
    <w:rsid w:val="004572A2"/>
    <w:rsid w:val="00463FFA"/>
    <w:rsid w:val="00472F04"/>
    <w:rsid w:val="00480217"/>
    <w:rsid w:val="004D3B74"/>
    <w:rsid w:val="004D4A5B"/>
    <w:rsid w:val="005050D5"/>
    <w:rsid w:val="00507AA4"/>
    <w:rsid w:val="005144EC"/>
    <w:rsid w:val="00541E0A"/>
    <w:rsid w:val="005643D8"/>
    <w:rsid w:val="00587CED"/>
    <w:rsid w:val="005D312F"/>
    <w:rsid w:val="005D574F"/>
    <w:rsid w:val="005E0F63"/>
    <w:rsid w:val="00601C3A"/>
    <w:rsid w:val="00602424"/>
    <w:rsid w:val="00610511"/>
    <w:rsid w:val="00611CDA"/>
    <w:rsid w:val="00621515"/>
    <w:rsid w:val="00633DD3"/>
    <w:rsid w:val="00660E48"/>
    <w:rsid w:val="006770D0"/>
    <w:rsid w:val="00681CC0"/>
    <w:rsid w:val="0068368A"/>
    <w:rsid w:val="006873AD"/>
    <w:rsid w:val="006A4772"/>
    <w:rsid w:val="006B258A"/>
    <w:rsid w:val="006C6B0A"/>
    <w:rsid w:val="006D13C4"/>
    <w:rsid w:val="006F35D0"/>
    <w:rsid w:val="006F54AA"/>
    <w:rsid w:val="00703D68"/>
    <w:rsid w:val="00736C18"/>
    <w:rsid w:val="00750ACC"/>
    <w:rsid w:val="007B441C"/>
    <w:rsid w:val="007C4DC5"/>
    <w:rsid w:val="007D1592"/>
    <w:rsid w:val="007D3941"/>
    <w:rsid w:val="007D62F6"/>
    <w:rsid w:val="00801601"/>
    <w:rsid w:val="00827E41"/>
    <w:rsid w:val="00836824"/>
    <w:rsid w:val="00841FF1"/>
    <w:rsid w:val="00844376"/>
    <w:rsid w:val="00850DA0"/>
    <w:rsid w:val="00863A91"/>
    <w:rsid w:val="008B12B1"/>
    <w:rsid w:val="008B481E"/>
    <w:rsid w:val="008E78C2"/>
    <w:rsid w:val="008F12AA"/>
    <w:rsid w:val="00921408"/>
    <w:rsid w:val="009433CD"/>
    <w:rsid w:val="009605F9"/>
    <w:rsid w:val="0096381B"/>
    <w:rsid w:val="0098649F"/>
    <w:rsid w:val="00995FDB"/>
    <w:rsid w:val="00996D63"/>
    <w:rsid w:val="009A27A6"/>
    <w:rsid w:val="009C5DE1"/>
    <w:rsid w:val="009E125E"/>
    <w:rsid w:val="009F0058"/>
    <w:rsid w:val="00A16F36"/>
    <w:rsid w:val="00A20BF9"/>
    <w:rsid w:val="00A37D9D"/>
    <w:rsid w:val="00A51D96"/>
    <w:rsid w:val="00A52DC6"/>
    <w:rsid w:val="00AA31DB"/>
    <w:rsid w:val="00AB3C00"/>
    <w:rsid w:val="00AB77D1"/>
    <w:rsid w:val="00AD5197"/>
    <w:rsid w:val="00AE25F6"/>
    <w:rsid w:val="00AF00B4"/>
    <w:rsid w:val="00B04A78"/>
    <w:rsid w:val="00B07BDD"/>
    <w:rsid w:val="00B356F1"/>
    <w:rsid w:val="00B42940"/>
    <w:rsid w:val="00B70375"/>
    <w:rsid w:val="00B84D92"/>
    <w:rsid w:val="00BC3EFD"/>
    <w:rsid w:val="00BD7B7D"/>
    <w:rsid w:val="00BF30F1"/>
    <w:rsid w:val="00BF6BBC"/>
    <w:rsid w:val="00C01B16"/>
    <w:rsid w:val="00C06C87"/>
    <w:rsid w:val="00C12E93"/>
    <w:rsid w:val="00C21880"/>
    <w:rsid w:val="00C51157"/>
    <w:rsid w:val="00C54FD3"/>
    <w:rsid w:val="00C55FD6"/>
    <w:rsid w:val="00C56CF5"/>
    <w:rsid w:val="00C63CEB"/>
    <w:rsid w:val="00C6436E"/>
    <w:rsid w:val="00C64C82"/>
    <w:rsid w:val="00C74042"/>
    <w:rsid w:val="00C81350"/>
    <w:rsid w:val="00CB2569"/>
    <w:rsid w:val="00CB28EF"/>
    <w:rsid w:val="00CB396E"/>
    <w:rsid w:val="00CC6F40"/>
    <w:rsid w:val="00CE1468"/>
    <w:rsid w:val="00CE2455"/>
    <w:rsid w:val="00CF67FA"/>
    <w:rsid w:val="00D02BE1"/>
    <w:rsid w:val="00D2301A"/>
    <w:rsid w:val="00D234AB"/>
    <w:rsid w:val="00D410FE"/>
    <w:rsid w:val="00D413F4"/>
    <w:rsid w:val="00D414FA"/>
    <w:rsid w:val="00D448AB"/>
    <w:rsid w:val="00D62292"/>
    <w:rsid w:val="00D83968"/>
    <w:rsid w:val="00D914A2"/>
    <w:rsid w:val="00DB1305"/>
    <w:rsid w:val="00DB3A4A"/>
    <w:rsid w:val="00DB5DF1"/>
    <w:rsid w:val="00DC4FAE"/>
    <w:rsid w:val="00DD5C85"/>
    <w:rsid w:val="00E26110"/>
    <w:rsid w:val="00E36781"/>
    <w:rsid w:val="00E504CF"/>
    <w:rsid w:val="00E52CB8"/>
    <w:rsid w:val="00E70E21"/>
    <w:rsid w:val="00E76F8C"/>
    <w:rsid w:val="00EB1E71"/>
    <w:rsid w:val="00ED5A90"/>
    <w:rsid w:val="00EE0CE0"/>
    <w:rsid w:val="00EE5B88"/>
    <w:rsid w:val="00EF7937"/>
    <w:rsid w:val="00F10843"/>
    <w:rsid w:val="00F35317"/>
    <w:rsid w:val="00F4781D"/>
    <w:rsid w:val="00F74593"/>
    <w:rsid w:val="00F749E1"/>
    <w:rsid w:val="00F93C8C"/>
    <w:rsid w:val="00FB4C8D"/>
    <w:rsid w:val="00FB5915"/>
    <w:rsid w:val="00FE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C746F6"/>
  <w15:docId w15:val="{87BFECEA-99DD-4E00-BF9B-52EB86604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</w:pPr>
  </w:style>
  <w:style w:type="character" w:customStyle="1" w:styleId="a6">
    <w:name w:val="页眉 字符"/>
    <w:link w:val="a5"/>
    <w:rPr>
      <w:color w:val="000000"/>
      <w:lang w:val="en-GB" w:eastAsia="ja-JP" w:bidi="ar-SA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Pr>
      <w:color w:val="000000"/>
      <w:lang w:val="en-GB" w:eastAsia="ja-JP"/>
    </w:rPr>
  </w:style>
  <w:style w:type="paragraph" w:styleId="a7">
    <w:name w:val="Balloon Text"/>
    <w:basedOn w:val="a"/>
    <w:link w:val="a8"/>
    <w:pPr>
      <w:spacing w:after="0"/>
    </w:pPr>
    <w:rPr>
      <w:sz w:val="18"/>
      <w:szCs w:val="18"/>
    </w:rPr>
  </w:style>
  <w:style w:type="character" w:customStyle="1" w:styleId="a8">
    <w:name w:val="批注框文本 字符"/>
    <w:link w:val="a7"/>
    <w:rPr>
      <w:color w:val="000000"/>
      <w:sz w:val="18"/>
      <w:szCs w:val="18"/>
      <w:lang w:val="en-GB" w:eastAsia="ja-JP"/>
    </w:rPr>
  </w:style>
  <w:style w:type="paragraph" w:styleId="a9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styleId="aa">
    <w:name w:val="Document Map"/>
    <w:basedOn w:val="a"/>
    <w:link w:val="ab"/>
    <w:rPr>
      <w:rFonts w:ascii="宋体"/>
      <w:sz w:val="18"/>
      <w:szCs w:val="18"/>
    </w:rPr>
  </w:style>
  <w:style w:type="character" w:customStyle="1" w:styleId="ab">
    <w:name w:val="文档结构图 字符"/>
    <w:basedOn w:val="a0"/>
    <w:link w:val="aa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Pr>
      <w:rFonts w:eastAsia="Times New Roman"/>
      <w:color w:val="000000"/>
      <w:lang w:val="en-GB" w:eastAsia="ja-JP"/>
    </w:rPr>
  </w:style>
  <w:style w:type="character" w:customStyle="1" w:styleId="NOZchn">
    <w:name w:val="NO Zchn"/>
    <w:rPr>
      <w:lang w:eastAsia="en-US"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unhideWhenUsed/>
    <w:rPr>
      <w:sz w:val="21"/>
      <w:szCs w:val="21"/>
    </w:rPr>
  </w:style>
  <w:style w:type="paragraph" w:styleId="af">
    <w:name w:val="annotation text"/>
    <w:basedOn w:val="a"/>
    <w:link w:val="af0"/>
    <w:unhideWhenUsed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f0">
    <w:name w:val="批注文字 字符"/>
    <w:basedOn w:val="a0"/>
    <w:link w:val="af"/>
    <w:rPr>
      <w:lang w:val="en-GB" w:eastAsia="en-US"/>
    </w:rPr>
  </w:style>
  <w:style w:type="character" w:styleId="af1">
    <w:name w:val="Book Title"/>
    <w:basedOn w:val="a0"/>
    <w:uiPriority w:val="33"/>
    <w:qFormat/>
    <w:rPr>
      <w:b/>
      <w:bCs/>
      <w:i/>
      <w:iCs/>
      <w:spacing w:val="5"/>
    </w:rPr>
  </w:style>
  <w:style w:type="paragraph" w:styleId="af2">
    <w:name w:val="annotation subject"/>
    <w:basedOn w:val="af"/>
    <w:next w:val="af"/>
    <w:link w:val="af3"/>
    <w:semiHidden/>
    <w:unhideWhenUsed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f3">
    <w:name w:val="批注主题 字符"/>
    <w:basedOn w:val="af0"/>
    <w:link w:val="af2"/>
    <w:semiHidden/>
    <w:rPr>
      <w:b/>
      <w:bCs/>
      <w:color w:val="000000"/>
      <w:lang w:val="en-GB" w:eastAsia="ja-JP"/>
    </w:rPr>
  </w:style>
  <w:style w:type="character" w:customStyle="1" w:styleId="a4">
    <w:name w:val="页脚 字符"/>
    <w:link w:val="a3"/>
    <w:uiPriority w:val="99"/>
    <w:rPr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Pr>
      <w:color w:val="FF0000"/>
      <w:lang w:val="en-GB" w:eastAsia="ja-JP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spellingerror">
    <w:name w:val="spellingerror"/>
    <w:basedOn w:val="a0"/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7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15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92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9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04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50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018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03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44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8130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71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86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59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059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7220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3061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5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64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25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262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9565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8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6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3004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6802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9499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196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016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886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2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221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431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6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670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3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46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404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695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189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44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501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6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FA1C9-D1BC-41D5-AB5D-5286270F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1533</Words>
  <Characters>8741</Characters>
  <Application>Microsoft Office Word</Application>
  <DocSecurity>0</DocSecurity>
  <Lines>72</Lines>
  <Paragraphs>20</Paragraphs>
  <ScaleCrop>false</ScaleCrop>
  <Company/>
  <LinksUpToDate>false</LinksUpToDate>
  <CharactersWithSpaces>10254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Lenovo-r2</dc:creator>
  <cp:keywords/>
  <cp:lastModifiedBy>Lenovo</cp:lastModifiedBy>
  <cp:revision>2</cp:revision>
  <dcterms:created xsi:type="dcterms:W3CDTF">2020-08-13T20:02:00Z</dcterms:created>
  <dcterms:modified xsi:type="dcterms:W3CDTF">2020-08-13T20:02:00Z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(3)VP/BHK9dsN/wYwA6q78yzA2OOU4rcZC3UTftitSpT2e+RHPEojtuaaYwUQt+3k9o82SEtiPm
6F308AhwjSKYYgqkdkL95UuPHxyKdVXZ521mmXwmEFeCB5mupTjEwA+VR/ibhgLqloz2MXOK
CqypxNsUWk5UKrfQx8zJ7nEMAqUeRLtfhl2CtTLuFL6z3aXKuAmNYF9btBHAQiVYzorzxYQS
UaM2N2hMwBlb5z/QzM</vt:lpwstr>
  </property>
  <property fmtid="{D5CDD505-2E9C-101B-9397-08002B2CF9AE}" pid="3" name="_2015_ms_pID_7253431">
    <vt:lpwstr>2FD7TcTf+MbkHFi08usntzimZ6leR9xdwTOLq/sCid0PNpZJwemW6A
TRehSo5nniKaw/tv8zwZwMLX3JzITOAuoiqiVsgqZ1n550/BBCnvMatE6po3vxa5vfcaDWw8
UtXaw4/let/csU+sSSXjVkCNt5yn2kANN1s9Xn9XKjCHH7Rws542BUwEemxo0+wDgY71Rjha
RfZ+L3KZgGmXXvsxqI6/UOwP28Lu6d4Bcm/7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1589246826</vt:lpwstr>
  </property>
  <property fmtid="{D5CDD505-2E9C-101B-9397-08002B2CF9AE}" pid="8" name="_2015_ms_pID_7253432">
    <vt:lpwstr>wgLoCumd35iDvn2JVFSdtdw=</vt:lpwstr>
  </property>
</Properties>
</file>